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64980" w:rsidRDefault="00064980">
      <w:pPr>
        <w:pStyle w:val="ConsPlusTitlePage"/>
      </w:pPr>
      <w:r>
        <w:t xml:space="preserve">Документ предоставлен </w:t>
      </w:r>
      <w:hyperlink r:id="rId5">
        <w:r>
          <w:rPr>
            <w:color w:val="0000FF"/>
          </w:rPr>
          <w:t>КонсультантПлюс</w:t>
        </w:r>
      </w:hyperlink>
      <w:r>
        <w:br/>
      </w:r>
    </w:p>
    <w:p w:rsidR="00064980" w:rsidRDefault="00064980">
      <w:pPr>
        <w:pStyle w:val="ConsPlusNormal"/>
        <w:jc w:val="both"/>
        <w:outlineLvl w:val="0"/>
      </w:pPr>
    </w:p>
    <w:p w:rsidR="00064980" w:rsidRDefault="00064980">
      <w:pPr>
        <w:pStyle w:val="ConsPlusTitle"/>
        <w:jc w:val="center"/>
        <w:outlineLvl w:val="0"/>
      </w:pPr>
      <w:r>
        <w:t>АДМИНИСТРАЦИЯ ГОРОДСКОГО ОКРУГА ГОРОД ВОРОНЕЖ</w:t>
      </w:r>
    </w:p>
    <w:p w:rsidR="00064980" w:rsidRDefault="00064980">
      <w:pPr>
        <w:pStyle w:val="ConsPlusTitle"/>
        <w:jc w:val="both"/>
      </w:pPr>
    </w:p>
    <w:p w:rsidR="00064980" w:rsidRDefault="00064980">
      <w:pPr>
        <w:pStyle w:val="ConsPlusTitle"/>
        <w:jc w:val="center"/>
      </w:pPr>
      <w:r>
        <w:t>ПОСТАНОВЛЕНИЕ</w:t>
      </w:r>
    </w:p>
    <w:p w:rsidR="00064980" w:rsidRDefault="00064980">
      <w:pPr>
        <w:pStyle w:val="ConsPlusTitle"/>
        <w:jc w:val="center"/>
      </w:pPr>
      <w:r>
        <w:t>от 24 ноября 2023 г. N 1567</w:t>
      </w:r>
    </w:p>
    <w:p w:rsidR="00064980" w:rsidRDefault="00064980">
      <w:pPr>
        <w:pStyle w:val="ConsPlusTitle"/>
        <w:jc w:val="both"/>
      </w:pPr>
    </w:p>
    <w:p w:rsidR="00064980" w:rsidRDefault="00064980">
      <w:pPr>
        <w:pStyle w:val="ConsPlusTitle"/>
        <w:jc w:val="center"/>
      </w:pPr>
      <w:r>
        <w:t>ОБ УТВЕРЖДЕНИИ ПРОЕКТА МЕЖЕВАНИЯ ТЕРРИТОРИИ,</w:t>
      </w:r>
    </w:p>
    <w:p w:rsidR="00064980" w:rsidRDefault="00064980">
      <w:pPr>
        <w:pStyle w:val="ConsPlusTitle"/>
        <w:jc w:val="center"/>
      </w:pPr>
      <w:r>
        <w:t>ОГРАНИЧЕННОЙ УЛ. ЛОКОМОТИВНАЯ, УЛ. ВАГОННАЯ, ПР-ДОМ ВАГОННЫЙ</w:t>
      </w:r>
    </w:p>
    <w:p w:rsidR="00064980" w:rsidRDefault="00064980">
      <w:pPr>
        <w:pStyle w:val="ConsPlusTitle"/>
        <w:jc w:val="center"/>
      </w:pPr>
      <w:r>
        <w:t>В ГОРОДСКОМ ОКРУГЕ ГОРОД ВОРОНЕЖ</w:t>
      </w:r>
    </w:p>
    <w:p w:rsidR="00064980" w:rsidRDefault="00064980">
      <w:pPr>
        <w:pStyle w:val="ConsPlusNormal"/>
        <w:jc w:val="both"/>
      </w:pPr>
    </w:p>
    <w:p w:rsidR="00064980" w:rsidRDefault="00064980">
      <w:pPr>
        <w:pStyle w:val="ConsPlusNormal"/>
        <w:ind w:firstLine="540"/>
        <w:jc w:val="both"/>
      </w:pPr>
      <w:proofErr w:type="gramStart"/>
      <w:r>
        <w:t xml:space="preserve">В соответствии с Градостроительным </w:t>
      </w:r>
      <w:hyperlink r:id="rId6">
        <w:r>
          <w:rPr>
            <w:color w:val="0000FF"/>
          </w:rPr>
          <w:t>кодексом</w:t>
        </w:r>
      </w:hyperlink>
      <w:r>
        <w:t xml:space="preserve"> Российской Федерации, Федеральным </w:t>
      </w:r>
      <w:hyperlink r:id="rId7">
        <w:r>
          <w:rPr>
            <w:color w:val="0000FF"/>
          </w:rPr>
          <w:t>законом</w:t>
        </w:r>
      </w:hyperlink>
      <w:r>
        <w:t xml:space="preserve"> от 06.10.2003 N 131-ФЗ "Об общих принципах организации местного самоуправления в Российской Федерации", </w:t>
      </w:r>
      <w:hyperlink r:id="rId8">
        <w:r>
          <w:rPr>
            <w:color w:val="0000FF"/>
          </w:rPr>
          <w:t>постановлением</w:t>
        </w:r>
      </w:hyperlink>
      <w:r>
        <w:t xml:space="preserve"> Воронежской городской Думы от 27.10.2004 N 150-I "Об Уставе городского округа город Воронеж", в целях реализации Генерального </w:t>
      </w:r>
      <w:hyperlink r:id="rId9">
        <w:r>
          <w:rPr>
            <w:color w:val="0000FF"/>
          </w:rPr>
          <w:t>плана</w:t>
        </w:r>
      </w:hyperlink>
      <w:r>
        <w:t xml:space="preserve"> городского округа город Воронеж на 2021 - 2041 годы, утвержденного решением Воронежской городской Думы от 25.12.2020 N 137-V "Об утверждении</w:t>
      </w:r>
      <w:proofErr w:type="gramEnd"/>
      <w:r>
        <w:t xml:space="preserve"> </w:t>
      </w:r>
      <w:proofErr w:type="gramStart"/>
      <w:r>
        <w:t xml:space="preserve">Генерального плана городского округа город Воронеж на 2021 - 2041 годы", положений Жилищного </w:t>
      </w:r>
      <w:hyperlink r:id="rId10">
        <w:r>
          <w:rPr>
            <w:color w:val="0000FF"/>
          </w:rPr>
          <w:t>кодекса</w:t>
        </w:r>
      </w:hyperlink>
      <w:r>
        <w:t xml:space="preserve"> Российской Федерации, в целях образования земельных участков, на которых расположены многоквартирные дома и иные входящие в состав таких домов объекты недвижимого имущества, не образованных до введения в действие Жилищного </w:t>
      </w:r>
      <w:hyperlink r:id="rId11">
        <w:r>
          <w:rPr>
            <w:color w:val="0000FF"/>
          </w:rPr>
          <w:t>кодекса</w:t>
        </w:r>
      </w:hyperlink>
      <w:r>
        <w:t xml:space="preserve"> Российской Федерации, на основании </w:t>
      </w:r>
      <w:hyperlink r:id="rId12">
        <w:r>
          <w:rPr>
            <w:color w:val="0000FF"/>
          </w:rPr>
          <w:t>статьи 16</w:t>
        </w:r>
      </w:hyperlink>
      <w:r>
        <w:t xml:space="preserve"> Федерального закона от 29.12.2004 N 189-ФЗ "О введении в действие Жилищного</w:t>
      </w:r>
      <w:proofErr w:type="gramEnd"/>
      <w:r>
        <w:t xml:space="preserve"> </w:t>
      </w:r>
      <w:proofErr w:type="gramStart"/>
      <w:r>
        <w:t xml:space="preserve">кодекса Российской Федерации", </w:t>
      </w:r>
      <w:hyperlink r:id="rId13">
        <w:r>
          <w:rPr>
            <w:color w:val="0000FF"/>
          </w:rPr>
          <w:t>решения</w:t>
        </w:r>
      </w:hyperlink>
      <w:r>
        <w:t xml:space="preserve"> Воронежской городской Думы от 08.07.2011 N 501-III "О порядке подготовки документации по планировке территории, разрабатываемой на основании решений органов местного самоуправления городского округа город Воронеж", </w:t>
      </w:r>
      <w:hyperlink r:id="rId14">
        <w:r>
          <w:rPr>
            <w:color w:val="0000FF"/>
          </w:rPr>
          <w:t>Правил</w:t>
        </w:r>
      </w:hyperlink>
      <w:r>
        <w:t xml:space="preserve"> землепользования и застройки городского округа город Воронеж, утвержденных решением Воронежской городской Думы от 20.04.2022 N 466-V "Об утверждении Правил землепользования и застройки городского округа город Воронеж", </w:t>
      </w:r>
      <w:hyperlink r:id="rId15">
        <w:r>
          <w:rPr>
            <w:color w:val="0000FF"/>
          </w:rPr>
          <w:t>постановления</w:t>
        </w:r>
      </w:hyperlink>
      <w:r>
        <w:t xml:space="preserve"> главы городского округа</w:t>
      </w:r>
      <w:proofErr w:type="gramEnd"/>
      <w:r>
        <w:t xml:space="preserve"> </w:t>
      </w:r>
      <w:proofErr w:type="gramStart"/>
      <w:r>
        <w:t>город Воронеж от 14.09.2023 N 184 "О назначении общественных обсуждений по проекту межевания территории, ограниченной ул. Локомотивная, ул. Вагонная, пр-дом Вагонный в городском округе город Воронеж", с учетом заключения комиссии по землепользованию и застройке городского округа город Воронеж от 12.10.2023 о результатах общественных обсуждений по проекту межевания территории, ограниченной ул. Локомотивная, ул. Вагонная, пр-дом Вагонный в городском округе город Воронеж</w:t>
      </w:r>
      <w:proofErr w:type="gramEnd"/>
      <w:r>
        <w:t>, администрация городского округа город Воронеж постановляет:</w:t>
      </w:r>
    </w:p>
    <w:p w:rsidR="00064980" w:rsidRDefault="00064980">
      <w:pPr>
        <w:pStyle w:val="ConsPlusNormal"/>
        <w:spacing w:before="220"/>
        <w:ind w:firstLine="540"/>
        <w:jc w:val="both"/>
      </w:pPr>
      <w:r>
        <w:t xml:space="preserve">1. Утвердить прилагаемый </w:t>
      </w:r>
      <w:hyperlink w:anchor="P28">
        <w:r>
          <w:rPr>
            <w:color w:val="0000FF"/>
          </w:rPr>
          <w:t>проект</w:t>
        </w:r>
      </w:hyperlink>
      <w:r>
        <w:t xml:space="preserve"> межевания территории, ограниченной ул. </w:t>
      </w:r>
      <w:proofErr w:type="gramStart"/>
      <w:r>
        <w:t>Локомотивная</w:t>
      </w:r>
      <w:proofErr w:type="gramEnd"/>
      <w:r>
        <w:t>, ул. Вагонная, пр-дом Вагонный в городском округе город Воронеж.</w:t>
      </w:r>
    </w:p>
    <w:p w:rsidR="00064980" w:rsidRDefault="00064980">
      <w:pPr>
        <w:pStyle w:val="ConsPlusNormal"/>
        <w:spacing w:before="220"/>
        <w:ind w:firstLine="540"/>
        <w:jc w:val="both"/>
      </w:pPr>
      <w:r>
        <w:t>2. Настоящее постановление вступает в силу в день его опубликования в газете "Берег".</w:t>
      </w:r>
    </w:p>
    <w:p w:rsidR="00064980" w:rsidRDefault="00064980">
      <w:pPr>
        <w:pStyle w:val="ConsPlusNormal"/>
        <w:jc w:val="both"/>
      </w:pPr>
    </w:p>
    <w:p w:rsidR="00064980" w:rsidRDefault="00064980">
      <w:pPr>
        <w:pStyle w:val="ConsPlusNormal"/>
        <w:jc w:val="right"/>
      </w:pPr>
      <w:r>
        <w:t xml:space="preserve">Глава </w:t>
      </w:r>
      <w:proofErr w:type="gramStart"/>
      <w:r>
        <w:t>городского</w:t>
      </w:r>
      <w:proofErr w:type="gramEnd"/>
    </w:p>
    <w:p w:rsidR="00064980" w:rsidRDefault="00064980">
      <w:pPr>
        <w:pStyle w:val="ConsPlusNormal"/>
        <w:jc w:val="right"/>
      </w:pPr>
      <w:r>
        <w:t>округа город Воронеж</w:t>
      </w:r>
    </w:p>
    <w:p w:rsidR="00064980" w:rsidRDefault="00064980">
      <w:pPr>
        <w:pStyle w:val="ConsPlusNormal"/>
        <w:jc w:val="right"/>
      </w:pPr>
      <w:r>
        <w:t>В.Ю.КСТЕНИН</w:t>
      </w:r>
    </w:p>
    <w:p w:rsidR="00064980" w:rsidRDefault="00064980">
      <w:pPr>
        <w:pStyle w:val="ConsPlusNormal"/>
        <w:jc w:val="both"/>
      </w:pPr>
    </w:p>
    <w:p w:rsidR="00064980" w:rsidRDefault="00064980">
      <w:pPr>
        <w:pStyle w:val="ConsPlusNormal"/>
        <w:jc w:val="both"/>
      </w:pPr>
    </w:p>
    <w:p w:rsidR="00064980" w:rsidRDefault="00064980">
      <w:pPr>
        <w:pStyle w:val="ConsPlusNormal"/>
        <w:jc w:val="both"/>
      </w:pPr>
    </w:p>
    <w:p w:rsidR="00064980" w:rsidRDefault="00064980">
      <w:pPr>
        <w:pStyle w:val="ConsPlusNormal"/>
        <w:jc w:val="both"/>
      </w:pPr>
    </w:p>
    <w:p w:rsidR="00064980" w:rsidRDefault="00064980">
      <w:pPr>
        <w:pStyle w:val="ConsPlusNormal"/>
        <w:jc w:val="both"/>
      </w:pPr>
    </w:p>
    <w:p w:rsidR="00064980" w:rsidRDefault="00064980">
      <w:pPr>
        <w:pStyle w:val="ConsPlusNormal"/>
        <w:jc w:val="right"/>
        <w:outlineLvl w:val="0"/>
      </w:pPr>
      <w:r>
        <w:t>Утвержден</w:t>
      </w:r>
    </w:p>
    <w:p w:rsidR="00064980" w:rsidRDefault="00064980">
      <w:pPr>
        <w:pStyle w:val="ConsPlusNormal"/>
        <w:jc w:val="right"/>
      </w:pPr>
      <w:r>
        <w:t>постановлением</w:t>
      </w:r>
    </w:p>
    <w:p w:rsidR="00064980" w:rsidRDefault="00064980">
      <w:pPr>
        <w:pStyle w:val="ConsPlusNormal"/>
        <w:jc w:val="right"/>
      </w:pPr>
      <w:r>
        <w:t xml:space="preserve">администрации </w:t>
      </w:r>
      <w:proofErr w:type="gramStart"/>
      <w:r>
        <w:t>городского</w:t>
      </w:r>
      <w:proofErr w:type="gramEnd"/>
    </w:p>
    <w:p w:rsidR="00064980" w:rsidRDefault="00064980">
      <w:pPr>
        <w:pStyle w:val="ConsPlusNormal"/>
        <w:jc w:val="right"/>
      </w:pPr>
      <w:r>
        <w:t>округа город Воронеж</w:t>
      </w:r>
    </w:p>
    <w:p w:rsidR="00064980" w:rsidRDefault="00064980">
      <w:pPr>
        <w:pStyle w:val="ConsPlusNormal"/>
        <w:jc w:val="right"/>
      </w:pPr>
      <w:r>
        <w:t>от 24.11.2023 N 1567</w:t>
      </w:r>
    </w:p>
    <w:p w:rsidR="00064980" w:rsidRDefault="00064980">
      <w:pPr>
        <w:pStyle w:val="ConsPlusNormal"/>
        <w:jc w:val="both"/>
      </w:pPr>
    </w:p>
    <w:p w:rsidR="00064980" w:rsidRDefault="00064980">
      <w:pPr>
        <w:pStyle w:val="ConsPlusTitle"/>
        <w:jc w:val="center"/>
      </w:pPr>
      <w:bookmarkStart w:id="0" w:name="P28"/>
      <w:bookmarkEnd w:id="0"/>
      <w:r>
        <w:t>ПРОЕКТ</w:t>
      </w:r>
    </w:p>
    <w:p w:rsidR="00064980" w:rsidRDefault="00064980">
      <w:pPr>
        <w:pStyle w:val="ConsPlusTitle"/>
        <w:jc w:val="center"/>
      </w:pPr>
      <w:r>
        <w:t xml:space="preserve">МЕЖЕВАНИЯ ТЕРРИТОРИИ, ОГРАНИЧЕННОЙ УЛ. </w:t>
      </w:r>
      <w:proofErr w:type="gramStart"/>
      <w:r>
        <w:t>ЛОКОМОТИВНАЯ</w:t>
      </w:r>
      <w:proofErr w:type="gramEnd"/>
      <w:r>
        <w:t>, УЛ.</w:t>
      </w:r>
    </w:p>
    <w:p w:rsidR="00064980" w:rsidRDefault="00064980">
      <w:pPr>
        <w:pStyle w:val="ConsPlusTitle"/>
        <w:jc w:val="center"/>
      </w:pPr>
      <w:proofErr w:type="gramStart"/>
      <w:r>
        <w:t>ВАГОННАЯ</w:t>
      </w:r>
      <w:proofErr w:type="gramEnd"/>
      <w:r>
        <w:t>, ПР-ДОМ ВАГОННЫЙ В ГОРОДСКОМ ОКРУГЕ ГОРОД ВОРОНЕЖ</w:t>
      </w:r>
    </w:p>
    <w:p w:rsidR="00064980" w:rsidRDefault="00064980">
      <w:pPr>
        <w:pStyle w:val="ConsPlusNormal"/>
        <w:jc w:val="both"/>
      </w:pPr>
    </w:p>
    <w:p w:rsidR="00064980" w:rsidRDefault="00064980">
      <w:pPr>
        <w:pStyle w:val="ConsPlusNormal"/>
        <w:ind w:firstLine="540"/>
        <w:jc w:val="both"/>
      </w:pPr>
      <w:r>
        <w:t xml:space="preserve">1. Текстовая </w:t>
      </w:r>
      <w:hyperlink w:anchor="P50">
        <w:r>
          <w:rPr>
            <w:color w:val="0000FF"/>
          </w:rPr>
          <w:t>часть</w:t>
        </w:r>
      </w:hyperlink>
      <w:r>
        <w:t xml:space="preserve"> проекта межевания территории, ограниченной ул. Локомотивная, ул. Вагонная, пр-дом Вагонный в городском округе город Воронеж (приложение N 1).</w:t>
      </w:r>
    </w:p>
    <w:p w:rsidR="00064980" w:rsidRDefault="00064980">
      <w:pPr>
        <w:pStyle w:val="ConsPlusNormal"/>
        <w:spacing w:before="220"/>
        <w:ind w:firstLine="540"/>
        <w:jc w:val="both"/>
      </w:pPr>
      <w:r>
        <w:t xml:space="preserve">2. Чертеж межевания территории, ограниченной ул. </w:t>
      </w:r>
      <w:proofErr w:type="gramStart"/>
      <w:r>
        <w:t>Локомотивная</w:t>
      </w:r>
      <w:proofErr w:type="gramEnd"/>
      <w:r>
        <w:t>, ул. Вагонная, пр-дом Вагонный в городском округе город Воронеж (приложение N 2 - не приводится).</w:t>
      </w:r>
    </w:p>
    <w:p w:rsidR="00064980" w:rsidRDefault="00064980">
      <w:pPr>
        <w:pStyle w:val="ConsPlusNormal"/>
        <w:jc w:val="both"/>
      </w:pPr>
    </w:p>
    <w:p w:rsidR="00064980" w:rsidRDefault="00064980">
      <w:pPr>
        <w:pStyle w:val="ConsPlusNormal"/>
        <w:jc w:val="right"/>
      </w:pPr>
      <w:r>
        <w:t>Руководитель управления</w:t>
      </w:r>
    </w:p>
    <w:p w:rsidR="00064980" w:rsidRDefault="00064980">
      <w:pPr>
        <w:pStyle w:val="ConsPlusNormal"/>
        <w:jc w:val="right"/>
      </w:pPr>
      <w:r>
        <w:t>главного архитектора</w:t>
      </w:r>
    </w:p>
    <w:p w:rsidR="00064980" w:rsidRDefault="00064980">
      <w:pPr>
        <w:pStyle w:val="ConsPlusNormal"/>
        <w:jc w:val="right"/>
      </w:pPr>
      <w:r>
        <w:t>Г.Ю.ЧУРСАНОВ</w:t>
      </w:r>
    </w:p>
    <w:p w:rsidR="00064980" w:rsidRDefault="00064980">
      <w:pPr>
        <w:pStyle w:val="ConsPlusNormal"/>
        <w:jc w:val="both"/>
      </w:pPr>
    </w:p>
    <w:p w:rsidR="00064980" w:rsidRDefault="00064980">
      <w:pPr>
        <w:pStyle w:val="ConsPlusNormal"/>
        <w:jc w:val="both"/>
      </w:pPr>
    </w:p>
    <w:p w:rsidR="00064980" w:rsidRDefault="00064980">
      <w:pPr>
        <w:pStyle w:val="ConsPlusNormal"/>
        <w:jc w:val="both"/>
      </w:pPr>
    </w:p>
    <w:p w:rsidR="00064980" w:rsidRDefault="00064980">
      <w:pPr>
        <w:pStyle w:val="ConsPlusNormal"/>
        <w:jc w:val="both"/>
      </w:pPr>
    </w:p>
    <w:p w:rsidR="00064980" w:rsidRDefault="00064980">
      <w:pPr>
        <w:pStyle w:val="ConsPlusNormal"/>
        <w:jc w:val="both"/>
      </w:pPr>
    </w:p>
    <w:p w:rsidR="00064980" w:rsidRDefault="00064980">
      <w:pPr>
        <w:pStyle w:val="ConsPlusNormal"/>
        <w:jc w:val="right"/>
        <w:outlineLvl w:val="1"/>
      </w:pPr>
      <w:r>
        <w:t>Приложение N 1</w:t>
      </w:r>
    </w:p>
    <w:p w:rsidR="00064980" w:rsidRDefault="00064980">
      <w:pPr>
        <w:pStyle w:val="ConsPlusNormal"/>
        <w:jc w:val="right"/>
      </w:pPr>
      <w:r>
        <w:t>к проекту</w:t>
      </w:r>
    </w:p>
    <w:p w:rsidR="00064980" w:rsidRDefault="00064980">
      <w:pPr>
        <w:pStyle w:val="ConsPlusNormal"/>
        <w:jc w:val="right"/>
      </w:pPr>
      <w:r>
        <w:t>межевания территории,</w:t>
      </w:r>
    </w:p>
    <w:p w:rsidR="00064980" w:rsidRDefault="00064980">
      <w:pPr>
        <w:pStyle w:val="ConsPlusNormal"/>
        <w:jc w:val="right"/>
      </w:pPr>
      <w:r>
        <w:t>ограниченной ул. Локомотивная,</w:t>
      </w:r>
    </w:p>
    <w:p w:rsidR="00064980" w:rsidRDefault="00064980">
      <w:pPr>
        <w:pStyle w:val="ConsPlusNormal"/>
        <w:jc w:val="right"/>
      </w:pPr>
      <w:r>
        <w:t>ул. Вагонная, пр-дом Вагонный</w:t>
      </w:r>
    </w:p>
    <w:p w:rsidR="00064980" w:rsidRDefault="00064980">
      <w:pPr>
        <w:pStyle w:val="ConsPlusNormal"/>
        <w:jc w:val="right"/>
      </w:pPr>
      <w:r>
        <w:t>в городском округе город Воронеж</w:t>
      </w:r>
    </w:p>
    <w:p w:rsidR="00064980" w:rsidRDefault="00064980">
      <w:pPr>
        <w:pStyle w:val="ConsPlusNormal"/>
        <w:jc w:val="both"/>
      </w:pPr>
    </w:p>
    <w:p w:rsidR="00064980" w:rsidRDefault="00064980">
      <w:pPr>
        <w:pStyle w:val="ConsPlusTitle"/>
        <w:jc w:val="center"/>
      </w:pPr>
      <w:bookmarkStart w:id="1" w:name="P50"/>
      <w:bookmarkEnd w:id="1"/>
      <w:r>
        <w:t>ТЕКСТОВАЯ ЧАСТЬ</w:t>
      </w:r>
    </w:p>
    <w:p w:rsidR="00064980" w:rsidRDefault="00064980">
      <w:pPr>
        <w:pStyle w:val="ConsPlusTitle"/>
        <w:jc w:val="center"/>
      </w:pPr>
      <w:r>
        <w:t>ПРОЕКТА МЕЖЕВАНИЯ ТЕРРИТОРИИ, ОГРАНИЧЕННОЙ</w:t>
      </w:r>
    </w:p>
    <w:p w:rsidR="00064980" w:rsidRDefault="00064980">
      <w:pPr>
        <w:pStyle w:val="ConsPlusTitle"/>
        <w:jc w:val="center"/>
      </w:pPr>
      <w:r>
        <w:t>УЛ. ЛОКОМОТИВНАЯ, УЛ. ВАГОННАЯ, ПР-ДОМ ВАГОННЫЙ</w:t>
      </w:r>
    </w:p>
    <w:p w:rsidR="00064980" w:rsidRDefault="00064980">
      <w:pPr>
        <w:pStyle w:val="ConsPlusTitle"/>
        <w:jc w:val="center"/>
      </w:pPr>
      <w:r>
        <w:t>В ГОРОДСКОМ ОКРУГЕ ГОРОД ВОРОНЕЖ</w:t>
      </w:r>
    </w:p>
    <w:p w:rsidR="00064980" w:rsidRDefault="00064980">
      <w:pPr>
        <w:pStyle w:val="ConsPlusNormal"/>
        <w:jc w:val="both"/>
      </w:pPr>
    </w:p>
    <w:p w:rsidR="00064980" w:rsidRDefault="00064980">
      <w:pPr>
        <w:pStyle w:val="ConsPlusNormal"/>
        <w:ind w:firstLine="540"/>
        <w:jc w:val="both"/>
      </w:pPr>
      <w:proofErr w:type="gramStart"/>
      <w:r>
        <w:t xml:space="preserve">Проект межевания территории, ограниченной ул. Локомотивная, ул. Вагонная, пр-дом Вагонный в городском округе город Воронеж, разработан на основании обращения Т.Н.И., Генерального </w:t>
      </w:r>
      <w:hyperlink r:id="rId16">
        <w:r>
          <w:rPr>
            <w:color w:val="0000FF"/>
          </w:rPr>
          <w:t>плана</w:t>
        </w:r>
      </w:hyperlink>
      <w:r>
        <w:t xml:space="preserve"> городского округа город Воронеж на 2021 - 2041 годы, утвержденного решением Воронежской городской Думы от 25.12.2020 N 137-V "Об утверждении Генерального плана городского округа город Воронеж на 2021 - 2041 годы" (далее - Генеральный план), </w:t>
      </w:r>
      <w:hyperlink r:id="rId17">
        <w:r>
          <w:rPr>
            <w:color w:val="0000FF"/>
          </w:rPr>
          <w:t>Правил</w:t>
        </w:r>
      </w:hyperlink>
      <w:r>
        <w:t xml:space="preserve"> землепользования и застройки</w:t>
      </w:r>
      <w:proofErr w:type="gramEnd"/>
      <w:r>
        <w:t xml:space="preserve"> </w:t>
      </w:r>
      <w:proofErr w:type="gramStart"/>
      <w:r>
        <w:t xml:space="preserve">городского округа город Воронеж, утвержденных решением Воронежской городской Думы от 20.04.2022 N 466-V "Об утверждении Правил землепользования и застройки городского округа город Воронеж" (далее - Правила), в соответствии с </w:t>
      </w:r>
      <w:hyperlink r:id="rId18">
        <w:r>
          <w:rPr>
            <w:color w:val="0000FF"/>
          </w:rPr>
          <w:t>Постановлением</w:t>
        </w:r>
      </w:hyperlink>
      <w:r>
        <w:t xml:space="preserve"> Правительства Российской Федерации от 02.04.2022 N 575 "Об особенностях подготовки, согласования, утверждения, продления сроков действия документации по планировке территории, градостроительных планов земельных участков, выдачи разрешений на строительство объектов капитального строительства, разрешений</w:t>
      </w:r>
      <w:proofErr w:type="gramEnd"/>
      <w:r>
        <w:t xml:space="preserve"> на ввод в эксплуатацию", требованиями Градостроительного </w:t>
      </w:r>
      <w:hyperlink r:id="rId19">
        <w:r>
          <w:rPr>
            <w:color w:val="0000FF"/>
          </w:rPr>
          <w:t>кодекса</w:t>
        </w:r>
      </w:hyperlink>
      <w:r>
        <w:t xml:space="preserve"> Российской Федерации (далее - ГрК РФ), иных нормативных правовых актов Российской Федерации, Воронежской области, муниципальных правовых актов городского округа город Воронеж.</w:t>
      </w:r>
    </w:p>
    <w:p w:rsidR="00064980" w:rsidRDefault="00064980">
      <w:pPr>
        <w:pStyle w:val="ConsPlusNormal"/>
        <w:spacing w:before="220"/>
        <w:ind w:firstLine="540"/>
        <w:jc w:val="both"/>
      </w:pPr>
      <w:r>
        <w:t xml:space="preserve">В соответствии с </w:t>
      </w:r>
      <w:hyperlink r:id="rId20">
        <w:r>
          <w:rPr>
            <w:color w:val="0000FF"/>
          </w:rPr>
          <w:t>ч. 2 ст. 43</w:t>
        </w:r>
      </w:hyperlink>
      <w:r>
        <w:t xml:space="preserve"> ГрК РФ подготовка проекта межевания территории осуществляется в целях:</w:t>
      </w:r>
    </w:p>
    <w:p w:rsidR="00064980" w:rsidRDefault="00064980">
      <w:pPr>
        <w:pStyle w:val="ConsPlusNormal"/>
        <w:spacing w:before="220"/>
        <w:ind w:firstLine="540"/>
        <w:jc w:val="both"/>
      </w:pPr>
      <w:r>
        <w:t>- определения местоположения границ образуемых и изменяемых земельных участков;</w:t>
      </w:r>
    </w:p>
    <w:p w:rsidR="00064980" w:rsidRDefault="00064980">
      <w:pPr>
        <w:pStyle w:val="ConsPlusNormal"/>
        <w:spacing w:before="220"/>
        <w:ind w:firstLine="540"/>
        <w:jc w:val="both"/>
      </w:pPr>
      <w:proofErr w:type="gramStart"/>
      <w:r>
        <w:t xml:space="preserve">- 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w:t>
      </w:r>
      <w:r>
        <w:lastRenderedPageBreak/>
        <w:t>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 за</w:t>
      </w:r>
      <w:proofErr w:type="gramEnd"/>
      <w:r>
        <w:t xml:space="preserve"> собой исключительно изменение границ территории общего пользования.</w:t>
      </w:r>
    </w:p>
    <w:p w:rsidR="00064980" w:rsidRDefault="00064980">
      <w:pPr>
        <w:pStyle w:val="ConsPlusNormal"/>
        <w:spacing w:before="220"/>
        <w:ind w:firstLine="540"/>
        <w:jc w:val="both"/>
      </w:pPr>
      <w:r>
        <w:t xml:space="preserve">Согласно </w:t>
      </w:r>
      <w:hyperlink r:id="rId21">
        <w:r>
          <w:rPr>
            <w:color w:val="0000FF"/>
          </w:rPr>
          <w:t>ч. 4 ст. 41</w:t>
        </w:r>
      </w:hyperlink>
      <w:r>
        <w:t xml:space="preserve"> ГрК РФ видами документации по планировке территории являются проект планировки территории и проект межевания территории.</w:t>
      </w:r>
    </w:p>
    <w:p w:rsidR="00064980" w:rsidRDefault="00064980">
      <w:pPr>
        <w:pStyle w:val="ConsPlusNormal"/>
        <w:spacing w:before="220"/>
        <w:ind w:firstLine="540"/>
        <w:jc w:val="both"/>
      </w:pPr>
      <w:proofErr w:type="gramStart"/>
      <w:r>
        <w:t>Подготовка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правилами землепользования и застройки территориальной зоны и (или) границах установленной схемой территориального планирования муниципального района, генеральным планом поселения, городского округа функциональной зоны.</w:t>
      </w:r>
      <w:proofErr w:type="gramEnd"/>
    </w:p>
    <w:p w:rsidR="00064980" w:rsidRDefault="00064980">
      <w:pPr>
        <w:pStyle w:val="ConsPlusNormal"/>
        <w:spacing w:before="220"/>
        <w:ind w:firstLine="540"/>
        <w:jc w:val="both"/>
      </w:pPr>
      <w:r>
        <w:t>Подготовка проекта межевания территории осуществляется в соответствии с градостроительными регламентами и нормами отвода земельных участков для конкретных видов деятельности, установленными в соответствии с федеральными законами, техническими регламентами.</w:t>
      </w:r>
    </w:p>
    <w:p w:rsidR="00064980" w:rsidRDefault="00064980">
      <w:pPr>
        <w:pStyle w:val="ConsPlusNormal"/>
        <w:spacing w:before="220"/>
        <w:ind w:firstLine="540"/>
        <w:jc w:val="both"/>
      </w:pPr>
      <w:proofErr w:type="gramStart"/>
      <w:r>
        <w:t>Рассматриваемая территория площадью 1,87 га расположена в Железнодорожном районе городского округа город Воронеж в границах ул. Локомотивная, ул. Вагонная, пр-да Вагонный.</w:t>
      </w:r>
      <w:proofErr w:type="gramEnd"/>
    </w:p>
    <w:p w:rsidR="00064980" w:rsidRDefault="00064980">
      <w:pPr>
        <w:pStyle w:val="ConsPlusNormal"/>
        <w:spacing w:before="220"/>
        <w:ind w:firstLine="540"/>
        <w:jc w:val="both"/>
      </w:pPr>
      <w:r>
        <w:t>Согласно Генеральному плану рассматриваемая территория расположена в функциональной зоне 101 "Зона застройки индивидуальными жилыми домами".</w:t>
      </w:r>
    </w:p>
    <w:p w:rsidR="00064980" w:rsidRDefault="00064980">
      <w:pPr>
        <w:pStyle w:val="ConsPlusNormal"/>
        <w:spacing w:before="220"/>
        <w:ind w:firstLine="540"/>
        <w:jc w:val="both"/>
      </w:pPr>
      <w:r>
        <w:t xml:space="preserve">Согласно Правилам рассматриваемая территория расположена в территориальной </w:t>
      </w:r>
      <w:hyperlink r:id="rId22">
        <w:r>
          <w:rPr>
            <w:color w:val="0000FF"/>
          </w:rPr>
          <w:t>зоне ЖИ</w:t>
        </w:r>
      </w:hyperlink>
      <w:r>
        <w:t xml:space="preserve"> "Зона индивидуальной жилой застройки".</w:t>
      </w:r>
    </w:p>
    <w:p w:rsidR="00064980" w:rsidRDefault="00064980">
      <w:pPr>
        <w:pStyle w:val="ConsPlusNormal"/>
        <w:spacing w:before="220"/>
        <w:ind w:firstLine="540"/>
        <w:jc w:val="both"/>
      </w:pPr>
      <w:r>
        <w:t xml:space="preserve">Регламент территориальной </w:t>
      </w:r>
      <w:hyperlink r:id="rId23">
        <w:r>
          <w:rPr>
            <w:color w:val="0000FF"/>
          </w:rPr>
          <w:t>зоны ЖИ</w:t>
        </w:r>
      </w:hyperlink>
      <w:r>
        <w:t xml:space="preserve"> устанавливается для кварталов (микрорайонов) и районов низкоплотной индивидуальной жилой застройки. Действие регламента направлено на обеспечение приватности и качества жизни населения на территориях индивидуальной и блокированной застройки, минимизацию транзитных транспортных и пешеходных потоков, сохранение экологии среды.</w:t>
      </w:r>
    </w:p>
    <w:p w:rsidR="00064980" w:rsidRDefault="00064980">
      <w:pPr>
        <w:pStyle w:val="ConsPlusNormal"/>
        <w:spacing w:before="220"/>
        <w:ind w:firstLine="540"/>
        <w:jc w:val="both"/>
      </w:pPr>
      <w:r>
        <w:t xml:space="preserve">Перечень координат характерных точек границ территории, ограниченной ул. </w:t>
      </w:r>
      <w:proofErr w:type="gramStart"/>
      <w:r>
        <w:t>Локомотивная</w:t>
      </w:r>
      <w:proofErr w:type="gramEnd"/>
      <w:r>
        <w:t>, ул. Вагонная, пр-дом Вагонный в городском округе город Воронеж, в отношении которой предполагается к утверждению проект межевания, приведен в таблице N 1.</w:t>
      </w:r>
    </w:p>
    <w:p w:rsidR="00064980" w:rsidRDefault="00064980">
      <w:pPr>
        <w:pStyle w:val="ConsPlusNormal"/>
        <w:jc w:val="both"/>
      </w:pPr>
    </w:p>
    <w:p w:rsidR="00064980" w:rsidRDefault="00064980">
      <w:pPr>
        <w:pStyle w:val="ConsPlusNormal"/>
        <w:jc w:val="right"/>
        <w:outlineLvl w:val="2"/>
      </w:pPr>
      <w:r>
        <w:t>Таблица N 1</w:t>
      </w:r>
    </w:p>
    <w:p w:rsidR="00064980" w:rsidRDefault="0006498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385"/>
        <w:gridCol w:w="2385"/>
      </w:tblGrid>
      <w:tr w:rsidR="00064980">
        <w:tc>
          <w:tcPr>
            <w:tcW w:w="2041" w:type="dxa"/>
            <w:vMerge w:val="restart"/>
            <w:vAlign w:val="center"/>
          </w:tcPr>
          <w:p w:rsidR="00064980" w:rsidRDefault="00064980">
            <w:pPr>
              <w:pStyle w:val="ConsPlusNormal"/>
              <w:jc w:val="center"/>
            </w:pPr>
            <w:r>
              <w:t>Номер характерной точки</w:t>
            </w:r>
          </w:p>
        </w:tc>
        <w:tc>
          <w:tcPr>
            <w:tcW w:w="4770" w:type="dxa"/>
            <w:gridSpan w:val="2"/>
            <w:vAlign w:val="bottom"/>
          </w:tcPr>
          <w:p w:rsidR="00064980" w:rsidRDefault="00064980">
            <w:pPr>
              <w:pStyle w:val="ConsPlusNormal"/>
              <w:jc w:val="center"/>
            </w:pPr>
            <w:r>
              <w:t>Координаты</w:t>
            </w:r>
          </w:p>
        </w:tc>
      </w:tr>
      <w:tr w:rsidR="00064980">
        <w:tc>
          <w:tcPr>
            <w:tcW w:w="2041" w:type="dxa"/>
            <w:vMerge/>
          </w:tcPr>
          <w:p w:rsidR="00064980" w:rsidRDefault="00064980">
            <w:pPr>
              <w:pStyle w:val="ConsPlusNormal"/>
            </w:pPr>
          </w:p>
        </w:tc>
        <w:tc>
          <w:tcPr>
            <w:tcW w:w="2385" w:type="dxa"/>
            <w:vAlign w:val="center"/>
          </w:tcPr>
          <w:p w:rsidR="00064980" w:rsidRDefault="00064980">
            <w:pPr>
              <w:pStyle w:val="ConsPlusNormal"/>
              <w:jc w:val="center"/>
            </w:pPr>
            <w:r>
              <w:t>X</w:t>
            </w:r>
          </w:p>
        </w:tc>
        <w:tc>
          <w:tcPr>
            <w:tcW w:w="2385" w:type="dxa"/>
            <w:vAlign w:val="center"/>
          </w:tcPr>
          <w:p w:rsidR="00064980" w:rsidRDefault="00064980">
            <w:pPr>
              <w:pStyle w:val="ConsPlusNormal"/>
              <w:jc w:val="center"/>
            </w:pPr>
            <w:r>
              <w:t>Y</w:t>
            </w:r>
          </w:p>
        </w:tc>
      </w:tr>
      <w:tr w:rsidR="00064980">
        <w:tc>
          <w:tcPr>
            <w:tcW w:w="2041" w:type="dxa"/>
            <w:vAlign w:val="center"/>
          </w:tcPr>
          <w:p w:rsidR="00064980" w:rsidRDefault="00064980">
            <w:pPr>
              <w:pStyle w:val="ConsPlusNormal"/>
              <w:jc w:val="center"/>
            </w:pPr>
            <w:r>
              <w:t>1</w:t>
            </w:r>
          </w:p>
        </w:tc>
        <w:tc>
          <w:tcPr>
            <w:tcW w:w="2385" w:type="dxa"/>
            <w:vAlign w:val="bottom"/>
          </w:tcPr>
          <w:p w:rsidR="00064980" w:rsidRDefault="00064980">
            <w:pPr>
              <w:pStyle w:val="ConsPlusNormal"/>
              <w:jc w:val="center"/>
            </w:pPr>
            <w:r>
              <w:t>522384,08</w:t>
            </w:r>
          </w:p>
        </w:tc>
        <w:tc>
          <w:tcPr>
            <w:tcW w:w="2385" w:type="dxa"/>
            <w:vAlign w:val="bottom"/>
          </w:tcPr>
          <w:p w:rsidR="00064980" w:rsidRDefault="00064980">
            <w:pPr>
              <w:pStyle w:val="ConsPlusNormal"/>
              <w:jc w:val="center"/>
            </w:pPr>
            <w:r>
              <w:t>1303912,49</w:t>
            </w:r>
          </w:p>
        </w:tc>
      </w:tr>
      <w:tr w:rsidR="00064980">
        <w:tc>
          <w:tcPr>
            <w:tcW w:w="2041" w:type="dxa"/>
            <w:vAlign w:val="center"/>
          </w:tcPr>
          <w:p w:rsidR="00064980" w:rsidRDefault="00064980">
            <w:pPr>
              <w:pStyle w:val="ConsPlusNormal"/>
              <w:jc w:val="center"/>
            </w:pPr>
            <w:r>
              <w:t>2</w:t>
            </w:r>
          </w:p>
        </w:tc>
        <w:tc>
          <w:tcPr>
            <w:tcW w:w="2385" w:type="dxa"/>
            <w:vAlign w:val="bottom"/>
          </w:tcPr>
          <w:p w:rsidR="00064980" w:rsidRDefault="00064980">
            <w:pPr>
              <w:pStyle w:val="ConsPlusNormal"/>
              <w:jc w:val="center"/>
            </w:pPr>
            <w:r>
              <w:t>522388,79</w:t>
            </w:r>
          </w:p>
        </w:tc>
        <w:tc>
          <w:tcPr>
            <w:tcW w:w="2385" w:type="dxa"/>
            <w:vAlign w:val="bottom"/>
          </w:tcPr>
          <w:p w:rsidR="00064980" w:rsidRDefault="00064980">
            <w:pPr>
              <w:pStyle w:val="ConsPlusNormal"/>
              <w:jc w:val="center"/>
            </w:pPr>
            <w:r>
              <w:t>1303896,80</w:t>
            </w:r>
          </w:p>
        </w:tc>
      </w:tr>
      <w:tr w:rsidR="00064980">
        <w:tc>
          <w:tcPr>
            <w:tcW w:w="2041" w:type="dxa"/>
            <w:vAlign w:val="center"/>
          </w:tcPr>
          <w:p w:rsidR="00064980" w:rsidRDefault="00064980">
            <w:pPr>
              <w:pStyle w:val="ConsPlusNormal"/>
              <w:jc w:val="center"/>
            </w:pPr>
            <w:r>
              <w:t>3</w:t>
            </w:r>
          </w:p>
        </w:tc>
        <w:tc>
          <w:tcPr>
            <w:tcW w:w="2385" w:type="dxa"/>
            <w:vAlign w:val="bottom"/>
          </w:tcPr>
          <w:p w:rsidR="00064980" w:rsidRDefault="00064980">
            <w:pPr>
              <w:pStyle w:val="ConsPlusNormal"/>
              <w:jc w:val="center"/>
            </w:pPr>
            <w:r>
              <w:t>522080,88</w:t>
            </w:r>
          </w:p>
        </w:tc>
        <w:tc>
          <w:tcPr>
            <w:tcW w:w="2385" w:type="dxa"/>
            <w:vAlign w:val="bottom"/>
          </w:tcPr>
          <w:p w:rsidR="00064980" w:rsidRDefault="00064980">
            <w:pPr>
              <w:pStyle w:val="ConsPlusNormal"/>
              <w:jc w:val="center"/>
            </w:pPr>
            <w:r>
              <w:t>1303883,99</w:t>
            </w:r>
          </w:p>
        </w:tc>
      </w:tr>
      <w:tr w:rsidR="00064980">
        <w:tc>
          <w:tcPr>
            <w:tcW w:w="2041" w:type="dxa"/>
            <w:vAlign w:val="center"/>
          </w:tcPr>
          <w:p w:rsidR="00064980" w:rsidRDefault="00064980">
            <w:pPr>
              <w:pStyle w:val="ConsPlusNormal"/>
              <w:jc w:val="center"/>
            </w:pPr>
            <w:r>
              <w:t>4</w:t>
            </w:r>
          </w:p>
        </w:tc>
        <w:tc>
          <w:tcPr>
            <w:tcW w:w="2385" w:type="dxa"/>
            <w:vAlign w:val="bottom"/>
          </w:tcPr>
          <w:p w:rsidR="00064980" w:rsidRDefault="00064980">
            <w:pPr>
              <w:pStyle w:val="ConsPlusNormal"/>
              <w:jc w:val="center"/>
            </w:pPr>
            <w:r>
              <w:t>522079,74</w:t>
            </w:r>
          </w:p>
        </w:tc>
        <w:tc>
          <w:tcPr>
            <w:tcW w:w="2385" w:type="dxa"/>
            <w:vAlign w:val="bottom"/>
          </w:tcPr>
          <w:p w:rsidR="00064980" w:rsidRDefault="00064980">
            <w:pPr>
              <w:pStyle w:val="ConsPlusNormal"/>
              <w:jc w:val="center"/>
            </w:pPr>
            <w:r>
              <w:t>1303947,59</w:t>
            </w:r>
          </w:p>
        </w:tc>
      </w:tr>
      <w:tr w:rsidR="00064980">
        <w:tc>
          <w:tcPr>
            <w:tcW w:w="2041" w:type="dxa"/>
            <w:vAlign w:val="center"/>
          </w:tcPr>
          <w:p w:rsidR="00064980" w:rsidRDefault="00064980">
            <w:pPr>
              <w:pStyle w:val="ConsPlusNormal"/>
              <w:jc w:val="center"/>
            </w:pPr>
            <w:r>
              <w:t>5</w:t>
            </w:r>
          </w:p>
        </w:tc>
        <w:tc>
          <w:tcPr>
            <w:tcW w:w="2385" w:type="dxa"/>
            <w:vAlign w:val="bottom"/>
          </w:tcPr>
          <w:p w:rsidR="00064980" w:rsidRDefault="00064980">
            <w:pPr>
              <w:pStyle w:val="ConsPlusNormal"/>
              <w:jc w:val="center"/>
            </w:pPr>
            <w:r>
              <w:t>522372,65</w:t>
            </w:r>
          </w:p>
        </w:tc>
        <w:tc>
          <w:tcPr>
            <w:tcW w:w="2385" w:type="dxa"/>
            <w:vAlign w:val="bottom"/>
          </w:tcPr>
          <w:p w:rsidR="00064980" w:rsidRDefault="00064980">
            <w:pPr>
              <w:pStyle w:val="ConsPlusNormal"/>
              <w:jc w:val="center"/>
            </w:pPr>
            <w:r>
              <w:t>1303956,92</w:t>
            </w:r>
          </w:p>
        </w:tc>
      </w:tr>
      <w:tr w:rsidR="00064980">
        <w:tc>
          <w:tcPr>
            <w:tcW w:w="2041" w:type="dxa"/>
            <w:vAlign w:val="center"/>
          </w:tcPr>
          <w:p w:rsidR="00064980" w:rsidRDefault="00064980">
            <w:pPr>
              <w:pStyle w:val="ConsPlusNormal"/>
              <w:jc w:val="center"/>
            </w:pPr>
            <w:r>
              <w:t>6</w:t>
            </w:r>
          </w:p>
        </w:tc>
        <w:tc>
          <w:tcPr>
            <w:tcW w:w="2385" w:type="dxa"/>
            <w:vAlign w:val="bottom"/>
          </w:tcPr>
          <w:p w:rsidR="00064980" w:rsidRDefault="00064980">
            <w:pPr>
              <w:pStyle w:val="ConsPlusNormal"/>
              <w:jc w:val="center"/>
            </w:pPr>
            <w:r>
              <w:t>522382,05</w:t>
            </w:r>
          </w:p>
        </w:tc>
        <w:tc>
          <w:tcPr>
            <w:tcW w:w="2385" w:type="dxa"/>
            <w:vAlign w:val="bottom"/>
          </w:tcPr>
          <w:p w:rsidR="00064980" w:rsidRDefault="00064980">
            <w:pPr>
              <w:pStyle w:val="ConsPlusNormal"/>
              <w:jc w:val="center"/>
            </w:pPr>
            <w:r>
              <w:t>1303930,50</w:t>
            </w:r>
          </w:p>
        </w:tc>
      </w:tr>
      <w:tr w:rsidR="00064980">
        <w:tc>
          <w:tcPr>
            <w:tcW w:w="2041" w:type="dxa"/>
            <w:vAlign w:val="center"/>
          </w:tcPr>
          <w:p w:rsidR="00064980" w:rsidRDefault="00064980">
            <w:pPr>
              <w:pStyle w:val="ConsPlusNormal"/>
              <w:jc w:val="center"/>
            </w:pPr>
            <w:r>
              <w:lastRenderedPageBreak/>
              <w:t>1</w:t>
            </w:r>
          </w:p>
        </w:tc>
        <w:tc>
          <w:tcPr>
            <w:tcW w:w="2385" w:type="dxa"/>
            <w:vAlign w:val="bottom"/>
          </w:tcPr>
          <w:p w:rsidR="00064980" w:rsidRDefault="00064980">
            <w:pPr>
              <w:pStyle w:val="ConsPlusNormal"/>
              <w:jc w:val="center"/>
            </w:pPr>
            <w:r>
              <w:t>522384,08</w:t>
            </w:r>
          </w:p>
        </w:tc>
        <w:tc>
          <w:tcPr>
            <w:tcW w:w="2385" w:type="dxa"/>
            <w:vAlign w:val="bottom"/>
          </w:tcPr>
          <w:p w:rsidR="00064980" w:rsidRDefault="00064980">
            <w:pPr>
              <w:pStyle w:val="ConsPlusNormal"/>
              <w:jc w:val="center"/>
            </w:pPr>
            <w:r>
              <w:t>1303912,49</w:t>
            </w:r>
          </w:p>
        </w:tc>
      </w:tr>
    </w:tbl>
    <w:p w:rsidR="00064980" w:rsidRDefault="00064980">
      <w:pPr>
        <w:pStyle w:val="ConsPlusNormal"/>
        <w:jc w:val="both"/>
      </w:pPr>
    </w:p>
    <w:p w:rsidR="00064980" w:rsidRDefault="00064980">
      <w:pPr>
        <w:pStyle w:val="ConsPlusNormal"/>
        <w:ind w:firstLine="540"/>
        <w:jc w:val="both"/>
      </w:pPr>
      <w:r>
        <w:t>В границах территории, ограниченной ул. Локомотивная, ул. Вагонная, пр-дом Вагонный в городском округе город Воронеж, имеются ранее установленные красные линии.</w:t>
      </w:r>
    </w:p>
    <w:p w:rsidR="00064980" w:rsidRDefault="00064980">
      <w:pPr>
        <w:pStyle w:val="ConsPlusNormal"/>
        <w:spacing w:before="220"/>
        <w:ind w:firstLine="540"/>
        <w:jc w:val="both"/>
      </w:pPr>
      <w:r>
        <w:t xml:space="preserve">В соответствии с </w:t>
      </w:r>
      <w:hyperlink r:id="rId24">
        <w:r>
          <w:rPr>
            <w:color w:val="0000FF"/>
          </w:rPr>
          <w:t>ГрК</w:t>
        </w:r>
      </w:hyperlink>
      <w:r>
        <w:t xml:space="preserve"> РФ красные линии - линии, которые обозначают границы территорий общего пользования и подлежат установлению, изменению или отмене в документации по планировке территории.</w:t>
      </w:r>
    </w:p>
    <w:p w:rsidR="00064980" w:rsidRDefault="00064980">
      <w:pPr>
        <w:pStyle w:val="ConsPlusNormal"/>
        <w:spacing w:before="220"/>
        <w:ind w:firstLine="540"/>
        <w:jc w:val="both"/>
      </w:pPr>
      <w:r>
        <w:t>В соответствии с градостроительным регламентом за пределы красных линий в сторону улицы или площади не должны выступать здания и сооружения. В пределах красных линий допускается размещение конструктивных элементов дорожно-транспортных сооружений (опор путепроводов, лестничных и пандусных сходов подземных пешеходных переходов, павильонов на остановочных пунктах городского общественного транспорта). В исключительных случаях с учетом действующих особенностей участка (поперечных профилей и режимов градостроительной деятельности) в пределах красных линий допускается размещение:</w:t>
      </w:r>
    </w:p>
    <w:p w:rsidR="00064980" w:rsidRDefault="00064980">
      <w:pPr>
        <w:pStyle w:val="ConsPlusNormal"/>
        <w:spacing w:before="220"/>
        <w:ind w:firstLine="540"/>
        <w:jc w:val="both"/>
      </w:pPr>
      <w:r>
        <w:t>- объектов транспортной инфраструктуры (площадок отстоя и кольцевания общественного транспорта, разворотных площадок, площадок для размещения диспетчерских пунктов);</w:t>
      </w:r>
    </w:p>
    <w:p w:rsidR="00064980" w:rsidRDefault="00064980">
      <w:pPr>
        <w:pStyle w:val="ConsPlusNormal"/>
        <w:spacing w:before="220"/>
        <w:ind w:firstLine="540"/>
        <w:jc w:val="both"/>
      </w:pPr>
      <w:r>
        <w:t>- отдельных нестационарных объектов автосервиса для попутного обслуживания (АЗС, АЗС с объектами автосервиса).</w:t>
      </w:r>
    </w:p>
    <w:p w:rsidR="00064980" w:rsidRDefault="00064980">
      <w:pPr>
        <w:pStyle w:val="ConsPlusNormal"/>
        <w:spacing w:before="220"/>
        <w:ind w:firstLine="540"/>
        <w:jc w:val="both"/>
      </w:pPr>
      <w:r>
        <w:t>Рациональное использование территории во многом определяется характером ограничений на хозяйственные и иные виды деятельности в зонах с особыми условиями использования территории.</w:t>
      </w:r>
    </w:p>
    <w:p w:rsidR="00064980" w:rsidRDefault="00064980">
      <w:pPr>
        <w:pStyle w:val="ConsPlusNormal"/>
        <w:spacing w:before="220"/>
        <w:ind w:firstLine="540"/>
        <w:jc w:val="both"/>
      </w:pPr>
      <w:r>
        <w:t>Согласно письму управления по охране объектов культурного наследия Воронежской области от 07.06.2023 N 71-11/2717 в границах рассматриваемой территории объекты культурного наследия, включенные в единый государственный реестр объектов культурного наследия (памятников истории и культуры) народов Российской Федерации, отсутствуют.</w:t>
      </w:r>
    </w:p>
    <w:p w:rsidR="00064980" w:rsidRDefault="00064980">
      <w:pPr>
        <w:pStyle w:val="ConsPlusNormal"/>
        <w:spacing w:before="220"/>
        <w:ind w:firstLine="540"/>
        <w:jc w:val="both"/>
      </w:pPr>
      <w:r>
        <w:t xml:space="preserve">В соответствии со </w:t>
      </w:r>
      <w:hyperlink r:id="rId25">
        <w:r>
          <w:rPr>
            <w:color w:val="0000FF"/>
          </w:rPr>
          <w:t>ст. 21</w:t>
        </w:r>
      </w:hyperlink>
      <w:r>
        <w:t xml:space="preserve"> </w:t>
      </w:r>
      <w:proofErr w:type="gramStart"/>
      <w:r>
        <w:t>Правил</w:t>
      </w:r>
      <w:proofErr w:type="gramEnd"/>
      <w:r>
        <w:t xml:space="preserve"> объекты культурного наследия и выявленные объекты культурного наследия в границах рассматриваемой территории отсутствуют. В границах рассматриваемой </w:t>
      </w:r>
      <w:proofErr w:type="gramStart"/>
      <w:r>
        <w:t>территории</w:t>
      </w:r>
      <w:proofErr w:type="gramEnd"/>
      <w:r>
        <w:t xml:space="preserve"> особо охраняемые природные территории отсутствуют.</w:t>
      </w:r>
    </w:p>
    <w:p w:rsidR="00064980" w:rsidRDefault="00064980">
      <w:pPr>
        <w:pStyle w:val="ConsPlusNormal"/>
        <w:spacing w:before="220"/>
        <w:ind w:firstLine="540"/>
        <w:jc w:val="both"/>
      </w:pPr>
      <w:r>
        <w:t xml:space="preserve">Согласно письму департамента природных ресурсов и экологии Воронежской области от 19.05.2023 N 43-01-23/3341 в границах рассматриваемой </w:t>
      </w:r>
      <w:proofErr w:type="gramStart"/>
      <w:r>
        <w:t>территории</w:t>
      </w:r>
      <w:proofErr w:type="gramEnd"/>
      <w:r>
        <w:t xml:space="preserve"> особо охраняемые природные территории областного (регионального) значения отсутствуют.</w:t>
      </w:r>
    </w:p>
    <w:p w:rsidR="00064980" w:rsidRDefault="00064980">
      <w:pPr>
        <w:pStyle w:val="ConsPlusNormal"/>
        <w:spacing w:before="220"/>
        <w:ind w:firstLine="540"/>
        <w:jc w:val="both"/>
      </w:pPr>
      <w:r>
        <w:t xml:space="preserve">В соответствии с письмом управления экологии администрации городского округа город Воронеж от 19.05.2023 N 21441608 в границах рассматриваемой </w:t>
      </w:r>
      <w:proofErr w:type="gramStart"/>
      <w:r>
        <w:t>территории</w:t>
      </w:r>
      <w:proofErr w:type="gramEnd"/>
      <w:r>
        <w:t xml:space="preserve"> особо охраняемые природные территории местного значения отсутствуют.</w:t>
      </w:r>
    </w:p>
    <w:p w:rsidR="00064980" w:rsidRDefault="00064980">
      <w:pPr>
        <w:pStyle w:val="ConsPlusNormal"/>
        <w:spacing w:before="220"/>
        <w:ind w:firstLine="540"/>
        <w:jc w:val="both"/>
      </w:pPr>
      <w:r>
        <w:t>Согласно письму Управления Роспотребнадзора по Воронежской области от 18.05.2023 N 36-00-02/31-2609-2023 рассматриваемая территория не попадает в границы санитарно-защитных зон, установленных Управлением Роспотребнадзора по Воронежской области.</w:t>
      </w:r>
    </w:p>
    <w:p w:rsidR="00064980" w:rsidRDefault="00064980">
      <w:pPr>
        <w:pStyle w:val="ConsPlusNormal"/>
        <w:spacing w:before="220"/>
        <w:ind w:firstLine="540"/>
        <w:jc w:val="both"/>
      </w:pPr>
      <w:r>
        <w:t>Согласно карте градостроительного зонирования "Карта зон с особыми условиями использования территории", утвержденной в составе Правил, сведениям Единого государственного реестра недвижимости (ЕГРН) в границах рассматриваемой территории расположены:</w:t>
      </w:r>
    </w:p>
    <w:p w:rsidR="00064980" w:rsidRDefault="00064980">
      <w:pPr>
        <w:pStyle w:val="ConsPlusNormal"/>
        <w:spacing w:before="220"/>
        <w:ind w:firstLine="540"/>
        <w:jc w:val="both"/>
      </w:pPr>
      <w:r>
        <w:t>- приаэродромная территория аэродрома Воронеж (Чертовицкое) (часть 1), реестровый номер: 36:00-6.701;</w:t>
      </w:r>
    </w:p>
    <w:p w:rsidR="00064980" w:rsidRDefault="00064980">
      <w:pPr>
        <w:pStyle w:val="ConsPlusNormal"/>
        <w:spacing w:before="220"/>
        <w:ind w:firstLine="540"/>
        <w:jc w:val="both"/>
      </w:pPr>
      <w:r>
        <w:lastRenderedPageBreak/>
        <w:t>- третья подзона приаэродромной территор</w:t>
      </w:r>
      <w:proofErr w:type="gramStart"/>
      <w:r>
        <w:t>ии аэ</w:t>
      </w:r>
      <w:proofErr w:type="gramEnd"/>
      <w:r>
        <w:t>родрома Воронеж (Чертовицкое), реестровый номер: 36:00-6.703;</w:t>
      </w:r>
    </w:p>
    <w:p w:rsidR="00064980" w:rsidRDefault="00064980">
      <w:pPr>
        <w:pStyle w:val="ConsPlusNormal"/>
        <w:spacing w:before="220"/>
        <w:ind w:firstLine="540"/>
        <w:jc w:val="both"/>
      </w:pPr>
      <w:r>
        <w:t>- четвертая подзона приаэродромной территор</w:t>
      </w:r>
      <w:proofErr w:type="gramStart"/>
      <w:r>
        <w:t>ии аэ</w:t>
      </w:r>
      <w:proofErr w:type="gramEnd"/>
      <w:r>
        <w:t>родрома Воронеж (Чертовицкое) (часть 1), реестровый номер: 36:00-6.704;</w:t>
      </w:r>
    </w:p>
    <w:p w:rsidR="00064980" w:rsidRDefault="00064980">
      <w:pPr>
        <w:pStyle w:val="ConsPlusNormal"/>
        <w:spacing w:before="220"/>
        <w:ind w:firstLine="540"/>
        <w:jc w:val="both"/>
      </w:pPr>
      <w:r>
        <w:t>- пятая подзона приаэродромной территор</w:t>
      </w:r>
      <w:proofErr w:type="gramStart"/>
      <w:r>
        <w:t>ии аэ</w:t>
      </w:r>
      <w:proofErr w:type="gramEnd"/>
      <w:r>
        <w:t>родрома Воронеж (Чертовицкое), реестровый номер: 36:00-6.705;</w:t>
      </w:r>
    </w:p>
    <w:p w:rsidR="00064980" w:rsidRDefault="00064980">
      <w:pPr>
        <w:pStyle w:val="ConsPlusNormal"/>
        <w:spacing w:before="220"/>
        <w:ind w:firstLine="540"/>
        <w:jc w:val="both"/>
      </w:pPr>
      <w:r>
        <w:t>- шестая подзона приаэродромной территор</w:t>
      </w:r>
      <w:proofErr w:type="gramStart"/>
      <w:r>
        <w:t>ии аэ</w:t>
      </w:r>
      <w:proofErr w:type="gramEnd"/>
      <w:r>
        <w:t>родрома Воронеж (Чертовицкое), реестровый номер: 36:00-6.706;</w:t>
      </w:r>
    </w:p>
    <w:p w:rsidR="00064980" w:rsidRDefault="00064980">
      <w:pPr>
        <w:pStyle w:val="ConsPlusNormal"/>
        <w:spacing w:before="220"/>
        <w:ind w:firstLine="540"/>
        <w:jc w:val="both"/>
      </w:pPr>
      <w:r>
        <w:t>- территория слабого подтопления (при глубине залегания грунтовых вод от 2,0 до 3,0 м) г. Воронеж водами рек Воронеж, Песчанка и Воронежского водохранилища, реестровый номер: 36:00-6.746;</w:t>
      </w:r>
    </w:p>
    <w:p w:rsidR="00064980" w:rsidRDefault="00064980">
      <w:pPr>
        <w:pStyle w:val="ConsPlusNormal"/>
        <w:spacing w:before="220"/>
        <w:ind w:firstLine="540"/>
        <w:jc w:val="both"/>
      </w:pPr>
      <w:r>
        <w:t>- территория умеренного подтопления (при глубине залегания грунтовых вод от 0,3 до 2,0 м) г. Воронеж водами рек Воронеж, Песчанка и Воронежского водохранилища, реестровый номер: 36:00-6.747;</w:t>
      </w:r>
    </w:p>
    <w:p w:rsidR="00064980" w:rsidRDefault="00064980">
      <w:pPr>
        <w:pStyle w:val="ConsPlusNormal"/>
        <w:spacing w:before="220"/>
        <w:ind w:firstLine="540"/>
        <w:jc w:val="both"/>
      </w:pPr>
      <w:proofErr w:type="gramStart"/>
      <w:r>
        <w:t>- охранная зона объекта газоснабжения "Сооружение - газорегуляторный пункт N 127", расположенного по адресу: обл. Воронежская, г. Воронеж, Железнодорожный район, ул. Паровозная, 76р, реестровый номер: 36:34-6.1516;</w:t>
      </w:r>
      <w:proofErr w:type="gramEnd"/>
    </w:p>
    <w:p w:rsidR="00064980" w:rsidRDefault="00064980">
      <w:pPr>
        <w:pStyle w:val="ConsPlusNormal"/>
        <w:spacing w:before="220"/>
        <w:ind w:firstLine="540"/>
        <w:jc w:val="both"/>
      </w:pPr>
      <w:r>
        <w:t>- охранная зона объекта электросетевого хозяйства "Воздушная линия КТП-1431 провод СИП-2А", расположенного по адресу: Воронежская область, г. Воронеж, пер. Инютинский, 33, реестровый номер: 36:34-6.5642.</w:t>
      </w:r>
    </w:p>
    <w:p w:rsidR="00064980" w:rsidRDefault="00064980">
      <w:pPr>
        <w:pStyle w:val="ConsPlusNormal"/>
        <w:spacing w:before="220"/>
        <w:ind w:firstLine="540"/>
        <w:jc w:val="both"/>
      </w:pPr>
      <w:r>
        <w:t xml:space="preserve">Рассматриваемая территория расположена в пределах приаэродромных территорий аэродромов Воронеж (Чертовицкое), Воронеж (Придача), в </w:t>
      </w:r>
      <w:proofErr w:type="gramStart"/>
      <w:r>
        <w:t>связи</w:t>
      </w:r>
      <w:proofErr w:type="gramEnd"/>
      <w:r>
        <w:t xml:space="preserve"> с чем необходимо соблюдение требований, установленных воздушным законодательством Российской Федерации.</w:t>
      </w:r>
    </w:p>
    <w:p w:rsidR="00064980" w:rsidRDefault="00064980">
      <w:pPr>
        <w:pStyle w:val="ConsPlusNormal"/>
        <w:spacing w:before="220"/>
        <w:ind w:firstLine="540"/>
        <w:jc w:val="both"/>
      </w:pPr>
      <w:proofErr w:type="gramStart"/>
      <w:r>
        <w:t>Согласно решению об установлении границ приаэродромной территории аэродрома экспериментальной авиации Воронеж (Придача), утвержденному врио директора департамента авиационной промышленности Минпромторга России Д.А. Лысогорским 29.06.2018, из полос воздушных подходов исключена зона над правым берегом реки Воронеж, в которой не выполняются полеты при выполнении полетов на аэродроме Воронеж (Придача), при этом планируемая территория расположена в границах подзон N 3, 5, 6, в</w:t>
      </w:r>
      <w:proofErr w:type="gramEnd"/>
      <w:r>
        <w:t xml:space="preserve"> связи с чем при архитектурно-строительном проектировании, строительстве, реконструкции объектов капитального строительства необходимо учитывать соответствующие ограничения.</w:t>
      </w:r>
    </w:p>
    <w:p w:rsidR="00064980" w:rsidRDefault="00064980">
      <w:pPr>
        <w:pStyle w:val="ConsPlusNormal"/>
        <w:spacing w:before="220"/>
        <w:ind w:firstLine="540"/>
        <w:jc w:val="both"/>
      </w:pPr>
      <w:r>
        <w:t>Планировочными ограничениями для рассматриваемой территории являются охранные зоны инженерных сетей. Наличие охранной зоны предполагает привлечение к ответственности за повреждение или нарушение правил охраны линейных объектов. Работы в местах пересечений с инженерными коммуникациями разрешается производить только на основании письменных разрешений организаций, осуществляющих эксплуатацию данных коммуникаций.</w:t>
      </w:r>
    </w:p>
    <w:p w:rsidR="00064980" w:rsidRDefault="00064980">
      <w:pPr>
        <w:pStyle w:val="ConsPlusNormal"/>
        <w:spacing w:before="220"/>
        <w:ind w:firstLine="540"/>
        <w:jc w:val="both"/>
      </w:pPr>
      <w:r>
        <w:t xml:space="preserve">Рассматриваемая территория расположена в зоне боевых действий на территории города Воронежа в 1942 - 1943 годах, в </w:t>
      </w:r>
      <w:proofErr w:type="gramStart"/>
      <w:r>
        <w:t>связи</w:t>
      </w:r>
      <w:proofErr w:type="gramEnd"/>
      <w:r>
        <w:t xml:space="preserve"> с чем необходимо соблюдение </w:t>
      </w:r>
      <w:hyperlink r:id="rId26">
        <w:r>
          <w:rPr>
            <w:color w:val="0000FF"/>
          </w:rPr>
          <w:t>Закона</w:t>
        </w:r>
      </w:hyperlink>
      <w:r>
        <w:t xml:space="preserve"> Российской Федерации от 14.01.1993 N 4292-1 "Об увековечении памяти погибших при защите Отечества" и </w:t>
      </w:r>
      <w:hyperlink r:id="rId27">
        <w:r>
          <w:rPr>
            <w:color w:val="0000FF"/>
          </w:rPr>
          <w:t>Закона</w:t>
        </w:r>
      </w:hyperlink>
      <w:r>
        <w:t xml:space="preserve"> Воронежской области от 29.04.2016 N 45-ОЗ "Об отдельных мерах по поддержке проведения поисковой работы на территории Воронежской области".</w:t>
      </w:r>
    </w:p>
    <w:p w:rsidR="00064980" w:rsidRDefault="00064980">
      <w:pPr>
        <w:pStyle w:val="ConsPlusNormal"/>
        <w:spacing w:before="220"/>
        <w:ind w:firstLine="540"/>
        <w:jc w:val="both"/>
      </w:pPr>
      <w:r>
        <w:t xml:space="preserve">В соответствии с </w:t>
      </w:r>
      <w:hyperlink r:id="rId28">
        <w:r>
          <w:rPr>
            <w:color w:val="0000FF"/>
          </w:rPr>
          <w:t>ч. 1 ст. 11.2</w:t>
        </w:r>
      </w:hyperlink>
      <w:r>
        <w:t xml:space="preserve"> Земельного кодекса Российской Федерации земельные участки образуются при разделе, объединении, перераспределении земельных участков или выделе из земельных участков, а также из земель, находящихся в государственной или муниципальной </w:t>
      </w:r>
      <w:r>
        <w:lastRenderedPageBreak/>
        <w:t>собственности.</w:t>
      </w:r>
    </w:p>
    <w:p w:rsidR="00064980" w:rsidRDefault="00064980">
      <w:pPr>
        <w:pStyle w:val="ConsPlusNormal"/>
        <w:spacing w:before="220"/>
        <w:ind w:firstLine="540"/>
        <w:jc w:val="both"/>
      </w:pPr>
      <w:r>
        <w:t xml:space="preserve">Согласно </w:t>
      </w:r>
      <w:hyperlink r:id="rId29">
        <w:r>
          <w:rPr>
            <w:color w:val="0000FF"/>
          </w:rPr>
          <w:t>п. 9 ст. 1</w:t>
        </w:r>
      </w:hyperlink>
      <w:r>
        <w:t xml:space="preserve">, </w:t>
      </w:r>
      <w:hyperlink r:id="rId30">
        <w:r>
          <w:rPr>
            <w:color w:val="0000FF"/>
          </w:rPr>
          <w:t>ч. 2</w:t>
        </w:r>
      </w:hyperlink>
      <w:r>
        <w:t xml:space="preserve"> и </w:t>
      </w:r>
      <w:hyperlink r:id="rId31">
        <w:r>
          <w:rPr>
            <w:color w:val="0000FF"/>
          </w:rPr>
          <w:t>6 ст. 30</w:t>
        </w:r>
      </w:hyperlink>
      <w:r>
        <w:t xml:space="preserve"> ГрК РФ предельные параметры разрешенного строительства, реконструкции объектов капитального строительства определяются градостроительным регламентом, утвержденным в составе Правил.</w:t>
      </w:r>
    </w:p>
    <w:p w:rsidR="00064980" w:rsidRDefault="00064980">
      <w:pPr>
        <w:pStyle w:val="ConsPlusNormal"/>
        <w:spacing w:before="220"/>
        <w:ind w:firstLine="540"/>
        <w:jc w:val="both"/>
      </w:pPr>
      <w:proofErr w:type="gramStart"/>
      <w:r>
        <w:t xml:space="preserve">В соответствии с </w:t>
      </w:r>
      <w:hyperlink r:id="rId32">
        <w:r>
          <w:rPr>
            <w:color w:val="0000FF"/>
          </w:rPr>
          <w:t>ч. 9 ст. 43</w:t>
        </w:r>
      </w:hyperlink>
      <w:r>
        <w:t xml:space="preserve"> ГрК РФ при подготовке проекта межевания территории определение местоположения границ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и законами субъектов Российской Федерации, техническими регламентами, сводами правил.</w:t>
      </w:r>
      <w:proofErr w:type="gramEnd"/>
    </w:p>
    <w:p w:rsidR="00064980" w:rsidRDefault="00064980">
      <w:pPr>
        <w:pStyle w:val="ConsPlusNormal"/>
        <w:spacing w:before="220"/>
        <w:ind w:firstLine="540"/>
        <w:jc w:val="both"/>
      </w:pPr>
      <w:r>
        <w:t>Таким образом, проект межевания территории конкретизирует предельные параметры разрешенного строительства, реконструкции объектов капитального строительства, предусмотренные Правилами в отношении территориальных зон, применительно к конкретной территории.</w:t>
      </w:r>
    </w:p>
    <w:p w:rsidR="00064980" w:rsidRDefault="00064980">
      <w:pPr>
        <w:pStyle w:val="ConsPlusNormal"/>
        <w:spacing w:before="220"/>
        <w:ind w:firstLine="540"/>
        <w:jc w:val="both"/>
      </w:pPr>
      <w:r>
        <w:t xml:space="preserve">В соответствии с </w:t>
      </w:r>
      <w:hyperlink r:id="rId33">
        <w:r>
          <w:rPr>
            <w:color w:val="0000FF"/>
          </w:rPr>
          <w:t>классификатором</w:t>
        </w:r>
      </w:hyperlink>
      <w:r>
        <w:t xml:space="preserve"> видов разрешенного использования земельных участков, утвержденным Приказом Росреестра от 10.11.2020 N </w:t>
      </w:r>
      <w:proofErr w:type="gramStart"/>
      <w:r>
        <w:t>П</w:t>
      </w:r>
      <w:proofErr w:type="gramEnd"/>
      <w:r>
        <w:t>/0412 (далее - Классификатор), устанавливается вид разрешенного использования образуемых земельных участков.</w:t>
      </w:r>
    </w:p>
    <w:p w:rsidR="00064980" w:rsidRDefault="00064980">
      <w:pPr>
        <w:pStyle w:val="ConsPlusNormal"/>
        <w:spacing w:before="220"/>
        <w:ind w:firstLine="540"/>
        <w:jc w:val="both"/>
      </w:pPr>
      <w:r>
        <w:t xml:space="preserve">Проектом межевания территории предлагается образовать 3 </w:t>
      </w:r>
      <w:proofErr w:type="gramStart"/>
      <w:r>
        <w:t>земельных</w:t>
      </w:r>
      <w:proofErr w:type="gramEnd"/>
      <w:r>
        <w:t xml:space="preserve"> участка.</w:t>
      </w:r>
    </w:p>
    <w:p w:rsidR="00064980" w:rsidRDefault="00064980">
      <w:pPr>
        <w:pStyle w:val="ConsPlusNormal"/>
        <w:spacing w:before="220"/>
        <w:ind w:firstLine="540"/>
        <w:jc w:val="both"/>
      </w:pPr>
      <w:r>
        <w:t>:ЗУ</w:t>
      </w:r>
      <w:proofErr w:type="gramStart"/>
      <w:r>
        <w:t>1</w:t>
      </w:r>
      <w:proofErr w:type="gramEnd"/>
    </w:p>
    <w:p w:rsidR="00064980" w:rsidRDefault="00064980">
      <w:pPr>
        <w:pStyle w:val="ConsPlusNormal"/>
        <w:spacing w:before="220"/>
        <w:ind w:firstLine="540"/>
        <w:jc w:val="both"/>
      </w:pPr>
      <w:r>
        <w:t xml:space="preserve">Проектом межевания предлагается образовать земельный участок </w:t>
      </w:r>
      <w:proofErr w:type="gramStart"/>
      <w:r>
        <w:t>:З</w:t>
      </w:r>
      <w:proofErr w:type="gramEnd"/>
      <w:r>
        <w:t>У1 площадью 398 кв. м путем перераспределения земельного участка с кадастровым номером 36:34:0104006:18 и земель, право государственной собственности на которые не разграничено.</w:t>
      </w:r>
    </w:p>
    <w:p w:rsidR="00064980" w:rsidRDefault="00064980">
      <w:pPr>
        <w:pStyle w:val="ConsPlusNormal"/>
        <w:spacing w:before="220"/>
        <w:ind w:firstLine="540"/>
        <w:jc w:val="both"/>
      </w:pPr>
      <w:r>
        <w:t xml:space="preserve">Вид разрешенного использования образуемого земельного участка устанавливается в соответствии с Классификатором как "Для индивидуального жилищного строительства" </w:t>
      </w:r>
      <w:hyperlink r:id="rId34">
        <w:r>
          <w:rPr>
            <w:color w:val="0000FF"/>
          </w:rPr>
          <w:t>(код 2.1)</w:t>
        </w:r>
      </w:hyperlink>
      <w:r>
        <w:t>.</w:t>
      </w:r>
    </w:p>
    <w:p w:rsidR="00064980" w:rsidRDefault="00064980">
      <w:pPr>
        <w:pStyle w:val="ConsPlusNormal"/>
        <w:spacing w:before="220"/>
        <w:ind w:firstLine="540"/>
        <w:jc w:val="both"/>
      </w:pPr>
      <w:r>
        <w:t>Образование земельного участка путем перераспределения обусловлено тем, что объект капитального строительства, находящийся на земельном участке с кадастровым номером 36:34:0104006:18, сведения о котором содержатся в ЕГРН, выходит за границы данного земельного участка.</w:t>
      </w:r>
    </w:p>
    <w:p w:rsidR="00064980" w:rsidRDefault="00064980">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2.</w:t>
      </w:r>
    </w:p>
    <w:p w:rsidR="00064980" w:rsidRDefault="00064980">
      <w:pPr>
        <w:pStyle w:val="ConsPlusNormal"/>
        <w:jc w:val="both"/>
      </w:pPr>
    </w:p>
    <w:p w:rsidR="00064980" w:rsidRDefault="00064980">
      <w:pPr>
        <w:pStyle w:val="ConsPlusNormal"/>
        <w:jc w:val="right"/>
        <w:outlineLvl w:val="2"/>
      </w:pPr>
      <w:r>
        <w:t>Таблица N 2</w:t>
      </w:r>
    </w:p>
    <w:p w:rsidR="00064980" w:rsidRDefault="0006498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385"/>
        <w:gridCol w:w="2385"/>
      </w:tblGrid>
      <w:tr w:rsidR="00064980">
        <w:tc>
          <w:tcPr>
            <w:tcW w:w="2041" w:type="dxa"/>
            <w:vMerge w:val="restart"/>
            <w:vAlign w:val="center"/>
          </w:tcPr>
          <w:p w:rsidR="00064980" w:rsidRDefault="00064980">
            <w:pPr>
              <w:pStyle w:val="ConsPlusNormal"/>
              <w:jc w:val="center"/>
            </w:pPr>
            <w:r>
              <w:t>Номер характерной точки</w:t>
            </w:r>
          </w:p>
        </w:tc>
        <w:tc>
          <w:tcPr>
            <w:tcW w:w="4770" w:type="dxa"/>
            <w:gridSpan w:val="2"/>
            <w:vAlign w:val="bottom"/>
          </w:tcPr>
          <w:p w:rsidR="00064980" w:rsidRDefault="00064980">
            <w:pPr>
              <w:pStyle w:val="ConsPlusNormal"/>
              <w:jc w:val="center"/>
            </w:pPr>
            <w:r>
              <w:t>Координаты</w:t>
            </w:r>
          </w:p>
        </w:tc>
      </w:tr>
      <w:tr w:rsidR="00064980">
        <w:tc>
          <w:tcPr>
            <w:tcW w:w="2041" w:type="dxa"/>
            <w:vMerge/>
          </w:tcPr>
          <w:p w:rsidR="00064980" w:rsidRDefault="00064980">
            <w:pPr>
              <w:pStyle w:val="ConsPlusNormal"/>
            </w:pPr>
          </w:p>
        </w:tc>
        <w:tc>
          <w:tcPr>
            <w:tcW w:w="2385" w:type="dxa"/>
            <w:vAlign w:val="center"/>
          </w:tcPr>
          <w:p w:rsidR="00064980" w:rsidRDefault="00064980">
            <w:pPr>
              <w:pStyle w:val="ConsPlusNormal"/>
              <w:jc w:val="center"/>
            </w:pPr>
            <w:r>
              <w:t>X</w:t>
            </w:r>
          </w:p>
        </w:tc>
        <w:tc>
          <w:tcPr>
            <w:tcW w:w="2385" w:type="dxa"/>
            <w:vAlign w:val="center"/>
          </w:tcPr>
          <w:p w:rsidR="00064980" w:rsidRDefault="00064980">
            <w:pPr>
              <w:pStyle w:val="ConsPlusNormal"/>
              <w:jc w:val="center"/>
            </w:pPr>
            <w:r>
              <w:t>Y</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522206,66</w:t>
            </w:r>
          </w:p>
        </w:tc>
        <w:tc>
          <w:tcPr>
            <w:tcW w:w="2385" w:type="dxa"/>
            <w:vAlign w:val="bottom"/>
          </w:tcPr>
          <w:p w:rsidR="00064980" w:rsidRDefault="00064980">
            <w:pPr>
              <w:pStyle w:val="ConsPlusNormal"/>
              <w:jc w:val="center"/>
            </w:pPr>
            <w:r>
              <w:t>1303922,70</w:t>
            </w:r>
          </w:p>
        </w:tc>
      </w:tr>
      <w:tr w:rsidR="00064980">
        <w:tc>
          <w:tcPr>
            <w:tcW w:w="2041" w:type="dxa"/>
            <w:vAlign w:val="bottom"/>
          </w:tcPr>
          <w:p w:rsidR="00064980" w:rsidRDefault="00064980">
            <w:pPr>
              <w:pStyle w:val="ConsPlusNormal"/>
              <w:jc w:val="center"/>
            </w:pPr>
            <w:r>
              <w:t>2</w:t>
            </w:r>
          </w:p>
        </w:tc>
        <w:tc>
          <w:tcPr>
            <w:tcW w:w="2385" w:type="dxa"/>
            <w:vAlign w:val="bottom"/>
          </w:tcPr>
          <w:p w:rsidR="00064980" w:rsidRDefault="00064980">
            <w:pPr>
              <w:pStyle w:val="ConsPlusNormal"/>
              <w:jc w:val="center"/>
            </w:pPr>
            <w:r>
              <w:t>522205,92</w:t>
            </w:r>
          </w:p>
        </w:tc>
        <w:tc>
          <w:tcPr>
            <w:tcW w:w="2385" w:type="dxa"/>
            <w:vAlign w:val="bottom"/>
          </w:tcPr>
          <w:p w:rsidR="00064980" w:rsidRDefault="00064980">
            <w:pPr>
              <w:pStyle w:val="ConsPlusNormal"/>
              <w:jc w:val="center"/>
            </w:pPr>
            <w:r>
              <w:t>1303943,55</w:t>
            </w:r>
          </w:p>
        </w:tc>
      </w:tr>
      <w:tr w:rsidR="00064980">
        <w:tc>
          <w:tcPr>
            <w:tcW w:w="2041" w:type="dxa"/>
            <w:vAlign w:val="bottom"/>
          </w:tcPr>
          <w:p w:rsidR="00064980" w:rsidRDefault="00064980">
            <w:pPr>
              <w:pStyle w:val="ConsPlusNormal"/>
              <w:jc w:val="center"/>
            </w:pPr>
            <w:r>
              <w:t>3</w:t>
            </w:r>
          </w:p>
        </w:tc>
        <w:tc>
          <w:tcPr>
            <w:tcW w:w="2385" w:type="dxa"/>
            <w:vAlign w:val="bottom"/>
          </w:tcPr>
          <w:p w:rsidR="00064980" w:rsidRDefault="00064980">
            <w:pPr>
              <w:pStyle w:val="ConsPlusNormal"/>
              <w:jc w:val="center"/>
            </w:pPr>
            <w:r>
              <w:t>522205,65</w:t>
            </w:r>
          </w:p>
        </w:tc>
        <w:tc>
          <w:tcPr>
            <w:tcW w:w="2385" w:type="dxa"/>
            <w:vAlign w:val="bottom"/>
          </w:tcPr>
          <w:p w:rsidR="00064980" w:rsidRDefault="00064980">
            <w:pPr>
              <w:pStyle w:val="ConsPlusNormal"/>
              <w:jc w:val="center"/>
            </w:pPr>
            <w:r>
              <w:t>1303946,54</w:t>
            </w:r>
          </w:p>
        </w:tc>
      </w:tr>
      <w:tr w:rsidR="00064980">
        <w:tc>
          <w:tcPr>
            <w:tcW w:w="2041" w:type="dxa"/>
            <w:vAlign w:val="bottom"/>
          </w:tcPr>
          <w:p w:rsidR="00064980" w:rsidRDefault="00064980">
            <w:pPr>
              <w:pStyle w:val="ConsPlusNormal"/>
              <w:jc w:val="center"/>
            </w:pPr>
            <w:r>
              <w:t>4</w:t>
            </w:r>
          </w:p>
        </w:tc>
        <w:tc>
          <w:tcPr>
            <w:tcW w:w="2385" w:type="dxa"/>
            <w:vAlign w:val="bottom"/>
          </w:tcPr>
          <w:p w:rsidR="00064980" w:rsidRDefault="00064980">
            <w:pPr>
              <w:pStyle w:val="ConsPlusNormal"/>
              <w:jc w:val="center"/>
            </w:pPr>
            <w:r>
              <w:t>522205,63</w:t>
            </w:r>
          </w:p>
        </w:tc>
        <w:tc>
          <w:tcPr>
            <w:tcW w:w="2385" w:type="dxa"/>
            <w:vAlign w:val="bottom"/>
          </w:tcPr>
          <w:p w:rsidR="00064980" w:rsidRDefault="00064980">
            <w:pPr>
              <w:pStyle w:val="ConsPlusNormal"/>
              <w:jc w:val="center"/>
            </w:pPr>
            <w:r>
              <w:t>1303946,72</w:t>
            </w:r>
          </w:p>
        </w:tc>
      </w:tr>
      <w:tr w:rsidR="00064980">
        <w:tc>
          <w:tcPr>
            <w:tcW w:w="2041" w:type="dxa"/>
            <w:vAlign w:val="bottom"/>
          </w:tcPr>
          <w:p w:rsidR="00064980" w:rsidRDefault="00064980">
            <w:pPr>
              <w:pStyle w:val="ConsPlusNormal"/>
              <w:jc w:val="center"/>
            </w:pPr>
            <w:r>
              <w:t>5</w:t>
            </w:r>
          </w:p>
        </w:tc>
        <w:tc>
          <w:tcPr>
            <w:tcW w:w="2385" w:type="dxa"/>
            <w:vAlign w:val="bottom"/>
          </w:tcPr>
          <w:p w:rsidR="00064980" w:rsidRDefault="00064980">
            <w:pPr>
              <w:pStyle w:val="ConsPlusNormal"/>
              <w:jc w:val="center"/>
            </w:pPr>
            <w:r>
              <w:t>522201,55</w:t>
            </w:r>
          </w:p>
        </w:tc>
        <w:tc>
          <w:tcPr>
            <w:tcW w:w="2385" w:type="dxa"/>
            <w:vAlign w:val="bottom"/>
          </w:tcPr>
          <w:p w:rsidR="00064980" w:rsidRDefault="00064980">
            <w:pPr>
              <w:pStyle w:val="ConsPlusNormal"/>
              <w:jc w:val="center"/>
            </w:pPr>
            <w:r>
              <w:t>1303946,67</w:t>
            </w:r>
          </w:p>
        </w:tc>
      </w:tr>
      <w:tr w:rsidR="00064980">
        <w:tc>
          <w:tcPr>
            <w:tcW w:w="2041" w:type="dxa"/>
            <w:vAlign w:val="bottom"/>
          </w:tcPr>
          <w:p w:rsidR="00064980" w:rsidRDefault="00064980">
            <w:pPr>
              <w:pStyle w:val="ConsPlusNormal"/>
              <w:jc w:val="center"/>
            </w:pPr>
            <w:r>
              <w:lastRenderedPageBreak/>
              <w:t>6</w:t>
            </w:r>
          </w:p>
        </w:tc>
        <w:tc>
          <w:tcPr>
            <w:tcW w:w="2385" w:type="dxa"/>
            <w:vAlign w:val="bottom"/>
          </w:tcPr>
          <w:p w:rsidR="00064980" w:rsidRDefault="00064980">
            <w:pPr>
              <w:pStyle w:val="ConsPlusNormal"/>
              <w:jc w:val="center"/>
            </w:pPr>
            <w:r>
              <w:t>522192,31</w:t>
            </w:r>
          </w:p>
        </w:tc>
        <w:tc>
          <w:tcPr>
            <w:tcW w:w="2385" w:type="dxa"/>
            <w:vAlign w:val="bottom"/>
          </w:tcPr>
          <w:p w:rsidR="00064980" w:rsidRDefault="00064980">
            <w:pPr>
              <w:pStyle w:val="ConsPlusNormal"/>
              <w:jc w:val="center"/>
            </w:pPr>
            <w:r>
              <w:t>1303946,44</w:t>
            </w:r>
          </w:p>
        </w:tc>
      </w:tr>
      <w:tr w:rsidR="00064980">
        <w:tc>
          <w:tcPr>
            <w:tcW w:w="2041" w:type="dxa"/>
            <w:vAlign w:val="bottom"/>
          </w:tcPr>
          <w:p w:rsidR="00064980" w:rsidRDefault="00064980">
            <w:pPr>
              <w:pStyle w:val="ConsPlusNormal"/>
              <w:jc w:val="center"/>
            </w:pPr>
            <w:r>
              <w:t>7</w:t>
            </w:r>
          </w:p>
        </w:tc>
        <w:tc>
          <w:tcPr>
            <w:tcW w:w="2385" w:type="dxa"/>
            <w:vAlign w:val="bottom"/>
          </w:tcPr>
          <w:p w:rsidR="00064980" w:rsidRDefault="00064980">
            <w:pPr>
              <w:pStyle w:val="ConsPlusNormal"/>
              <w:jc w:val="center"/>
            </w:pPr>
            <w:r>
              <w:t>522188,76</w:t>
            </w:r>
          </w:p>
        </w:tc>
        <w:tc>
          <w:tcPr>
            <w:tcW w:w="2385" w:type="dxa"/>
            <w:vAlign w:val="bottom"/>
          </w:tcPr>
          <w:p w:rsidR="00064980" w:rsidRDefault="00064980">
            <w:pPr>
              <w:pStyle w:val="ConsPlusNormal"/>
              <w:jc w:val="center"/>
            </w:pPr>
            <w:r>
              <w:t>1303946,30</w:t>
            </w:r>
          </w:p>
        </w:tc>
      </w:tr>
      <w:tr w:rsidR="00064980">
        <w:tc>
          <w:tcPr>
            <w:tcW w:w="2041" w:type="dxa"/>
            <w:vAlign w:val="bottom"/>
          </w:tcPr>
          <w:p w:rsidR="00064980" w:rsidRDefault="00064980">
            <w:pPr>
              <w:pStyle w:val="ConsPlusNormal"/>
              <w:jc w:val="center"/>
            </w:pPr>
            <w:r>
              <w:t>8</w:t>
            </w:r>
          </w:p>
        </w:tc>
        <w:tc>
          <w:tcPr>
            <w:tcW w:w="2385" w:type="dxa"/>
            <w:vAlign w:val="bottom"/>
          </w:tcPr>
          <w:p w:rsidR="00064980" w:rsidRDefault="00064980">
            <w:pPr>
              <w:pStyle w:val="ConsPlusNormal"/>
              <w:jc w:val="center"/>
            </w:pPr>
            <w:r>
              <w:t>522188,79</w:t>
            </w:r>
          </w:p>
        </w:tc>
        <w:tc>
          <w:tcPr>
            <w:tcW w:w="2385" w:type="dxa"/>
            <w:vAlign w:val="bottom"/>
          </w:tcPr>
          <w:p w:rsidR="00064980" w:rsidRDefault="00064980">
            <w:pPr>
              <w:pStyle w:val="ConsPlusNormal"/>
              <w:jc w:val="center"/>
            </w:pPr>
            <w:r>
              <w:t>1303945,72</w:t>
            </w:r>
          </w:p>
        </w:tc>
      </w:tr>
      <w:tr w:rsidR="00064980">
        <w:tc>
          <w:tcPr>
            <w:tcW w:w="2041" w:type="dxa"/>
            <w:vAlign w:val="bottom"/>
          </w:tcPr>
          <w:p w:rsidR="00064980" w:rsidRDefault="00064980">
            <w:pPr>
              <w:pStyle w:val="ConsPlusNormal"/>
              <w:jc w:val="center"/>
            </w:pPr>
            <w:r>
              <w:t>9</w:t>
            </w:r>
          </w:p>
        </w:tc>
        <w:tc>
          <w:tcPr>
            <w:tcW w:w="2385" w:type="dxa"/>
            <w:vAlign w:val="bottom"/>
          </w:tcPr>
          <w:p w:rsidR="00064980" w:rsidRDefault="00064980">
            <w:pPr>
              <w:pStyle w:val="ConsPlusNormal"/>
              <w:jc w:val="center"/>
            </w:pPr>
            <w:r>
              <w:t>522189,91</w:t>
            </w:r>
          </w:p>
        </w:tc>
        <w:tc>
          <w:tcPr>
            <w:tcW w:w="2385" w:type="dxa"/>
            <w:vAlign w:val="bottom"/>
          </w:tcPr>
          <w:p w:rsidR="00064980" w:rsidRDefault="00064980">
            <w:pPr>
              <w:pStyle w:val="ConsPlusNormal"/>
              <w:jc w:val="center"/>
            </w:pPr>
            <w:r>
              <w:t>1303933,84</w:t>
            </w:r>
          </w:p>
        </w:tc>
      </w:tr>
      <w:tr w:rsidR="00064980">
        <w:tc>
          <w:tcPr>
            <w:tcW w:w="2041" w:type="dxa"/>
            <w:vAlign w:val="bottom"/>
          </w:tcPr>
          <w:p w:rsidR="00064980" w:rsidRDefault="00064980">
            <w:pPr>
              <w:pStyle w:val="ConsPlusNormal"/>
              <w:jc w:val="center"/>
            </w:pPr>
            <w:r>
              <w:t>10</w:t>
            </w:r>
          </w:p>
        </w:tc>
        <w:tc>
          <w:tcPr>
            <w:tcW w:w="2385" w:type="dxa"/>
            <w:vAlign w:val="bottom"/>
          </w:tcPr>
          <w:p w:rsidR="00064980" w:rsidRDefault="00064980">
            <w:pPr>
              <w:pStyle w:val="ConsPlusNormal"/>
              <w:jc w:val="center"/>
            </w:pPr>
            <w:r>
              <w:t>522190,30</w:t>
            </w:r>
          </w:p>
        </w:tc>
        <w:tc>
          <w:tcPr>
            <w:tcW w:w="2385" w:type="dxa"/>
            <w:vAlign w:val="bottom"/>
          </w:tcPr>
          <w:p w:rsidR="00064980" w:rsidRDefault="00064980">
            <w:pPr>
              <w:pStyle w:val="ConsPlusNormal"/>
              <w:jc w:val="center"/>
            </w:pPr>
            <w:r>
              <w:t>1303922,33</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522206,66</w:t>
            </w:r>
          </w:p>
        </w:tc>
        <w:tc>
          <w:tcPr>
            <w:tcW w:w="2385" w:type="dxa"/>
            <w:vAlign w:val="bottom"/>
          </w:tcPr>
          <w:p w:rsidR="00064980" w:rsidRDefault="00064980">
            <w:pPr>
              <w:pStyle w:val="ConsPlusNormal"/>
              <w:jc w:val="center"/>
            </w:pPr>
            <w:r>
              <w:t>1303922,70</w:t>
            </w:r>
          </w:p>
        </w:tc>
      </w:tr>
    </w:tbl>
    <w:p w:rsidR="00064980" w:rsidRDefault="00064980">
      <w:pPr>
        <w:pStyle w:val="ConsPlusNormal"/>
        <w:jc w:val="both"/>
      </w:pPr>
    </w:p>
    <w:p w:rsidR="00064980" w:rsidRDefault="00064980">
      <w:pPr>
        <w:pStyle w:val="ConsPlusNormal"/>
        <w:ind w:firstLine="540"/>
        <w:jc w:val="both"/>
      </w:pPr>
      <w:r>
        <w:t>:ЗУ</w:t>
      </w:r>
      <w:proofErr w:type="gramStart"/>
      <w:r>
        <w:t>2</w:t>
      </w:r>
      <w:proofErr w:type="gramEnd"/>
    </w:p>
    <w:p w:rsidR="00064980" w:rsidRDefault="00064980">
      <w:pPr>
        <w:pStyle w:val="ConsPlusNormal"/>
        <w:spacing w:before="220"/>
        <w:ind w:firstLine="540"/>
        <w:jc w:val="both"/>
      </w:pPr>
      <w:r>
        <w:t xml:space="preserve">Проектом межевания предлагается образовать земельный участок </w:t>
      </w:r>
      <w:proofErr w:type="gramStart"/>
      <w:r>
        <w:t>:З</w:t>
      </w:r>
      <w:proofErr w:type="gramEnd"/>
      <w:r>
        <w:t>У2 площадью 1204 кв. м по ул. Локомотивная, 45 для многоквартирного малоэтажного дома.</w:t>
      </w:r>
    </w:p>
    <w:p w:rsidR="00064980" w:rsidRDefault="00064980">
      <w:pPr>
        <w:pStyle w:val="ConsPlusNormal"/>
        <w:spacing w:before="220"/>
        <w:ind w:firstLine="540"/>
        <w:jc w:val="both"/>
      </w:pPr>
      <w:r>
        <w:t>Границы образуемого земельного участка сформированы с учетом существующих элементов благоустройства дворовой территории.</w:t>
      </w:r>
    </w:p>
    <w:p w:rsidR="00064980" w:rsidRDefault="00064980">
      <w:pPr>
        <w:pStyle w:val="ConsPlusNormal"/>
        <w:spacing w:before="220"/>
        <w:ind w:firstLine="540"/>
        <w:jc w:val="both"/>
      </w:pPr>
      <w:r>
        <w:t xml:space="preserve">Земельный участок </w:t>
      </w:r>
      <w:proofErr w:type="gramStart"/>
      <w:r>
        <w:t>:З</w:t>
      </w:r>
      <w:proofErr w:type="gramEnd"/>
      <w:r>
        <w:t xml:space="preserve">У2 образуется из земель, право государственной собственности на которые не разграничено. В соответствии с </w:t>
      </w:r>
      <w:hyperlink r:id="rId35">
        <w:r>
          <w:rPr>
            <w:color w:val="0000FF"/>
          </w:rPr>
          <w:t>п. 1 ст. 7</w:t>
        </w:r>
      </w:hyperlink>
      <w:r>
        <w:t xml:space="preserve">, </w:t>
      </w:r>
      <w:hyperlink r:id="rId36">
        <w:r>
          <w:rPr>
            <w:color w:val="0000FF"/>
          </w:rPr>
          <w:t>п. 4 ст. 17</w:t>
        </w:r>
      </w:hyperlink>
      <w:r>
        <w:t xml:space="preserve"> Правил, Классификатором вид разрешенного использования образуемого земельного участка устанавливается как "Малоэтажная многоквартирная жилая застройка" </w:t>
      </w:r>
      <w:hyperlink r:id="rId37">
        <w:r>
          <w:rPr>
            <w:color w:val="0000FF"/>
          </w:rPr>
          <w:t>(код 2.1.1)</w:t>
        </w:r>
      </w:hyperlink>
      <w:r>
        <w:t>.</w:t>
      </w:r>
    </w:p>
    <w:p w:rsidR="00064980" w:rsidRDefault="00064980">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3.</w:t>
      </w:r>
    </w:p>
    <w:p w:rsidR="00064980" w:rsidRDefault="00064980">
      <w:pPr>
        <w:pStyle w:val="ConsPlusNormal"/>
        <w:jc w:val="both"/>
      </w:pPr>
    </w:p>
    <w:p w:rsidR="00064980" w:rsidRDefault="00064980">
      <w:pPr>
        <w:pStyle w:val="ConsPlusNormal"/>
        <w:jc w:val="right"/>
        <w:outlineLvl w:val="2"/>
      </w:pPr>
      <w:r>
        <w:t>Таблица N 3</w:t>
      </w:r>
    </w:p>
    <w:p w:rsidR="00064980" w:rsidRDefault="0006498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385"/>
        <w:gridCol w:w="2385"/>
      </w:tblGrid>
      <w:tr w:rsidR="00064980">
        <w:tc>
          <w:tcPr>
            <w:tcW w:w="2041" w:type="dxa"/>
            <w:vMerge w:val="restart"/>
            <w:vAlign w:val="center"/>
          </w:tcPr>
          <w:p w:rsidR="00064980" w:rsidRDefault="00064980">
            <w:pPr>
              <w:pStyle w:val="ConsPlusNormal"/>
              <w:jc w:val="center"/>
            </w:pPr>
            <w:r>
              <w:t>Номер характерной точки</w:t>
            </w:r>
          </w:p>
        </w:tc>
        <w:tc>
          <w:tcPr>
            <w:tcW w:w="4770" w:type="dxa"/>
            <w:gridSpan w:val="2"/>
            <w:vAlign w:val="bottom"/>
          </w:tcPr>
          <w:p w:rsidR="00064980" w:rsidRDefault="00064980">
            <w:pPr>
              <w:pStyle w:val="ConsPlusNormal"/>
              <w:jc w:val="center"/>
            </w:pPr>
            <w:r>
              <w:t>Координаты</w:t>
            </w:r>
          </w:p>
        </w:tc>
      </w:tr>
      <w:tr w:rsidR="00064980">
        <w:tc>
          <w:tcPr>
            <w:tcW w:w="2041" w:type="dxa"/>
            <w:vMerge/>
          </w:tcPr>
          <w:p w:rsidR="00064980" w:rsidRDefault="00064980">
            <w:pPr>
              <w:pStyle w:val="ConsPlusNormal"/>
            </w:pPr>
          </w:p>
        </w:tc>
        <w:tc>
          <w:tcPr>
            <w:tcW w:w="2385" w:type="dxa"/>
            <w:vAlign w:val="center"/>
          </w:tcPr>
          <w:p w:rsidR="00064980" w:rsidRDefault="00064980">
            <w:pPr>
              <w:pStyle w:val="ConsPlusNormal"/>
              <w:jc w:val="center"/>
            </w:pPr>
            <w:r>
              <w:t>X</w:t>
            </w:r>
          </w:p>
        </w:tc>
        <w:tc>
          <w:tcPr>
            <w:tcW w:w="2385" w:type="dxa"/>
            <w:vAlign w:val="center"/>
          </w:tcPr>
          <w:p w:rsidR="00064980" w:rsidRDefault="00064980">
            <w:pPr>
              <w:pStyle w:val="ConsPlusNormal"/>
              <w:jc w:val="center"/>
            </w:pPr>
            <w:r>
              <w:t>Y</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522302,45</w:t>
            </w:r>
          </w:p>
        </w:tc>
        <w:tc>
          <w:tcPr>
            <w:tcW w:w="2385" w:type="dxa"/>
            <w:vAlign w:val="bottom"/>
          </w:tcPr>
          <w:p w:rsidR="00064980" w:rsidRDefault="00064980">
            <w:pPr>
              <w:pStyle w:val="ConsPlusNormal"/>
              <w:jc w:val="center"/>
            </w:pPr>
            <w:r>
              <w:t>1303901,43</w:t>
            </w:r>
          </w:p>
        </w:tc>
      </w:tr>
      <w:tr w:rsidR="00064980">
        <w:tc>
          <w:tcPr>
            <w:tcW w:w="2041" w:type="dxa"/>
            <w:vAlign w:val="bottom"/>
          </w:tcPr>
          <w:p w:rsidR="00064980" w:rsidRDefault="00064980">
            <w:pPr>
              <w:pStyle w:val="ConsPlusNormal"/>
              <w:jc w:val="center"/>
            </w:pPr>
            <w:r>
              <w:t>2</w:t>
            </w:r>
          </w:p>
        </w:tc>
        <w:tc>
          <w:tcPr>
            <w:tcW w:w="2385" w:type="dxa"/>
            <w:vAlign w:val="bottom"/>
          </w:tcPr>
          <w:p w:rsidR="00064980" w:rsidRDefault="00064980">
            <w:pPr>
              <w:pStyle w:val="ConsPlusNormal"/>
              <w:jc w:val="center"/>
            </w:pPr>
            <w:r>
              <w:t>522302,47</w:t>
            </w:r>
          </w:p>
        </w:tc>
        <w:tc>
          <w:tcPr>
            <w:tcW w:w="2385" w:type="dxa"/>
            <w:vAlign w:val="bottom"/>
          </w:tcPr>
          <w:p w:rsidR="00064980" w:rsidRDefault="00064980">
            <w:pPr>
              <w:pStyle w:val="ConsPlusNormal"/>
              <w:jc w:val="center"/>
            </w:pPr>
            <w:r>
              <w:t>1303899,86</w:t>
            </w:r>
          </w:p>
        </w:tc>
      </w:tr>
      <w:tr w:rsidR="00064980">
        <w:tc>
          <w:tcPr>
            <w:tcW w:w="2041" w:type="dxa"/>
            <w:vAlign w:val="bottom"/>
          </w:tcPr>
          <w:p w:rsidR="00064980" w:rsidRDefault="00064980">
            <w:pPr>
              <w:pStyle w:val="ConsPlusNormal"/>
              <w:jc w:val="center"/>
            </w:pPr>
            <w:r>
              <w:t>3</w:t>
            </w:r>
          </w:p>
        </w:tc>
        <w:tc>
          <w:tcPr>
            <w:tcW w:w="2385" w:type="dxa"/>
            <w:vAlign w:val="bottom"/>
          </w:tcPr>
          <w:p w:rsidR="00064980" w:rsidRDefault="00064980">
            <w:pPr>
              <w:pStyle w:val="ConsPlusNormal"/>
              <w:jc w:val="center"/>
            </w:pPr>
            <w:r>
              <w:t>522294,25</w:t>
            </w:r>
          </w:p>
        </w:tc>
        <w:tc>
          <w:tcPr>
            <w:tcW w:w="2385" w:type="dxa"/>
            <w:vAlign w:val="bottom"/>
          </w:tcPr>
          <w:p w:rsidR="00064980" w:rsidRDefault="00064980">
            <w:pPr>
              <w:pStyle w:val="ConsPlusNormal"/>
              <w:jc w:val="center"/>
            </w:pPr>
            <w:r>
              <w:t>1303900,00</w:t>
            </w:r>
          </w:p>
        </w:tc>
      </w:tr>
      <w:tr w:rsidR="00064980">
        <w:tc>
          <w:tcPr>
            <w:tcW w:w="2041" w:type="dxa"/>
            <w:vAlign w:val="bottom"/>
          </w:tcPr>
          <w:p w:rsidR="00064980" w:rsidRDefault="00064980">
            <w:pPr>
              <w:pStyle w:val="ConsPlusNormal"/>
              <w:jc w:val="center"/>
            </w:pPr>
            <w:r>
              <w:t>4</w:t>
            </w:r>
          </w:p>
        </w:tc>
        <w:tc>
          <w:tcPr>
            <w:tcW w:w="2385" w:type="dxa"/>
            <w:vAlign w:val="bottom"/>
          </w:tcPr>
          <w:p w:rsidR="00064980" w:rsidRDefault="00064980">
            <w:pPr>
              <w:pStyle w:val="ConsPlusNormal"/>
              <w:jc w:val="center"/>
            </w:pPr>
            <w:r>
              <w:t>522278,10</w:t>
            </w:r>
          </w:p>
        </w:tc>
        <w:tc>
          <w:tcPr>
            <w:tcW w:w="2385" w:type="dxa"/>
            <w:vAlign w:val="bottom"/>
          </w:tcPr>
          <w:p w:rsidR="00064980" w:rsidRDefault="00064980">
            <w:pPr>
              <w:pStyle w:val="ConsPlusNormal"/>
              <w:jc w:val="center"/>
            </w:pPr>
            <w:r>
              <w:t>1303900,14</w:t>
            </w:r>
          </w:p>
        </w:tc>
      </w:tr>
      <w:tr w:rsidR="00064980">
        <w:tc>
          <w:tcPr>
            <w:tcW w:w="2041" w:type="dxa"/>
            <w:vAlign w:val="bottom"/>
          </w:tcPr>
          <w:p w:rsidR="00064980" w:rsidRDefault="00064980">
            <w:pPr>
              <w:pStyle w:val="ConsPlusNormal"/>
              <w:jc w:val="center"/>
            </w:pPr>
            <w:r>
              <w:t>5</w:t>
            </w:r>
          </w:p>
        </w:tc>
        <w:tc>
          <w:tcPr>
            <w:tcW w:w="2385" w:type="dxa"/>
            <w:vAlign w:val="bottom"/>
          </w:tcPr>
          <w:p w:rsidR="00064980" w:rsidRDefault="00064980">
            <w:pPr>
              <w:pStyle w:val="ConsPlusNormal"/>
              <w:jc w:val="center"/>
            </w:pPr>
            <w:r>
              <w:t>522278,10</w:t>
            </w:r>
          </w:p>
        </w:tc>
        <w:tc>
          <w:tcPr>
            <w:tcW w:w="2385" w:type="dxa"/>
            <w:vAlign w:val="bottom"/>
          </w:tcPr>
          <w:p w:rsidR="00064980" w:rsidRDefault="00064980">
            <w:pPr>
              <w:pStyle w:val="ConsPlusNormal"/>
              <w:jc w:val="center"/>
            </w:pPr>
            <w:r>
              <w:t>1303900,90</w:t>
            </w:r>
          </w:p>
        </w:tc>
      </w:tr>
      <w:tr w:rsidR="00064980">
        <w:tc>
          <w:tcPr>
            <w:tcW w:w="2041" w:type="dxa"/>
            <w:vAlign w:val="bottom"/>
          </w:tcPr>
          <w:p w:rsidR="00064980" w:rsidRDefault="00064980">
            <w:pPr>
              <w:pStyle w:val="ConsPlusNormal"/>
              <w:jc w:val="center"/>
            </w:pPr>
            <w:r>
              <w:t>6</w:t>
            </w:r>
          </w:p>
        </w:tc>
        <w:tc>
          <w:tcPr>
            <w:tcW w:w="2385" w:type="dxa"/>
            <w:vAlign w:val="bottom"/>
          </w:tcPr>
          <w:p w:rsidR="00064980" w:rsidRDefault="00064980">
            <w:pPr>
              <w:pStyle w:val="ConsPlusNormal"/>
              <w:jc w:val="center"/>
            </w:pPr>
            <w:r>
              <w:t>522277,90</w:t>
            </w:r>
          </w:p>
        </w:tc>
        <w:tc>
          <w:tcPr>
            <w:tcW w:w="2385" w:type="dxa"/>
            <w:vAlign w:val="bottom"/>
          </w:tcPr>
          <w:p w:rsidR="00064980" w:rsidRDefault="00064980">
            <w:pPr>
              <w:pStyle w:val="ConsPlusNormal"/>
              <w:jc w:val="center"/>
            </w:pPr>
            <w:r>
              <w:t>1303903,19</w:t>
            </w:r>
          </w:p>
        </w:tc>
      </w:tr>
      <w:tr w:rsidR="00064980">
        <w:tc>
          <w:tcPr>
            <w:tcW w:w="2041" w:type="dxa"/>
            <w:vAlign w:val="bottom"/>
          </w:tcPr>
          <w:p w:rsidR="00064980" w:rsidRDefault="00064980">
            <w:pPr>
              <w:pStyle w:val="ConsPlusNormal"/>
              <w:jc w:val="center"/>
            </w:pPr>
            <w:r>
              <w:t>7</w:t>
            </w:r>
          </w:p>
        </w:tc>
        <w:tc>
          <w:tcPr>
            <w:tcW w:w="2385" w:type="dxa"/>
            <w:vAlign w:val="bottom"/>
          </w:tcPr>
          <w:p w:rsidR="00064980" w:rsidRDefault="00064980">
            <w:pPr>
              <w:pStyle w:val="ConsPlusNormal"/>
              <w:jc w:val="center"/>
            </w:pPr>
            <w:r>
              <w:t>522277,63</w:t>
            </w:r>
          </w:p>
        </w:tc>
        <w:tc>
          <w:tcPr>
            <w:tcW w:w="2385" w:type="dxa"/>
            <w:vAlign w:val="bottom"/>
          </w:tcPr>
          <w:p w:rsidR="00064980" w:rsidRDefault="00064980">
            <w:pPr>
              <w:pStyle w:val="ConsPlusNormal"/>
              <w:jc w:val="center"/>
            </w:pPr>
            <w:r>
              <w:t>1303925,52</w:t>
            </w:r>
          </w:p>
        </w:tc>
      </w:tr>
      <w:tr w:rsidR="00064980">
        <w:tc>
          <w:tcPr>
            <w:tcW w:w="2041" w:type="dxa"/>
            <w:vAlign w:val="bottom"/>
          </w:tcPr>
          <w:p w:rsidR="00064980" w:rsidRDefault="00064980">
            <w:pPr>
              <w:pStyle w:val="ConsPlusNormal"/>
              <w:jc w:val="center"/>
            </w:pPr>
            <w:r>
              <w:t>8</w:t>
            </w:r>
          </w:p>
        </w:tc>
        <w:tc>
          <w:tcPr>
            <w:tcW w:w="2385" w:type="dxa"/>
            <w:vAlign w:val="bottom"/>
          </w:tcPr>
          <w:p w:rsidR="00064980" w:rsidRDefault="00064980">
            <w:pPr>
              <w:pStyle w:val="ConsPlusNormal"/>
              <w:jc w:val="center"/>
            </w:pPr>
            <w:r>
              <w:t>522276,65</w:t>
            </w:r>
          </w:p>
        </w:tc>
        <w:tc>
          <w:tcPr>
            <w:tcW w:w="2385" w:type="dxa"/>
            <w:vAlign w:val="bottom"/>
          </w:tcPr>
          <w:p w:rsidR="00064980" w:rsidRDefault="00064980">
            <w:pPr>
              <w:pStyle w:val="ConsPlusNormal"/>
              <w:jc w:val="center"/>
            </w:pPr>
            <w:r>
              <w:t>1303949,18</w:t>
            </w:r>
          </w:p>
        </w:tc>
      </w:tr>
      <w:tr w:rsidR="00064980">
        <w:tc>
          <w:tcPr>
            <w:tcW w:w="2041" w:type="dxa"/>
            <w:vAlign w:val="bottom"/>
          </w:tcPr>
          <w:p w:rsidR="00064980" w:rsidRDefault="00064980">
            <w:pPr>
              <w:pStyle w:val="ConsPlusNormal"/>
              <w:jc w:val="center"/>
            </w:pPr>
            <w:r>
              <w:t>9</w:t>
            </w:r>
          </w:p>
        </w:tc>
        <w:tc>
          <w:tcPr>
            <w:tcW w:w="2385" w:type="dxa"/>
            <w:vAlign w:val="bottom"/>
          </w:tcPr>
          <w:p w:rsidR="00064980" w:rsidRDefault="00064980">
            <w:pPr>
              <w:pStyle w:val="ConsPlusNormal"/>
              <w:jc w:val="center"/>
            </w:pPr>
            <w:r>
              <w:t>522301,31</w:t>
            </w:r>
          </w:p>
        </w:tc>
        <w:tc>
          <w:tcPr>
            <w:tcW w:w="2385" w:type="dxa"/>
            <w:vAlign w:val="bottom"/>
          </w:tcPr>
          <w:p w:rsidR="00064980" w:rsidRDefault="00064980">
            <w:pPr>
              <w:pStyle w:val="ConsPlusNormal"/>
              <w:jc w:val="center"/>
            </w:pPr>
            <w:r>
              <w:t>1303950,01</w:t>
            </w:r>
          </w:p>
        </w:tc>
      </w:tr>
      <w:tr w:rsidR="00064980">
        <w:tc>
          <w:tcPr>
            <w:tcW w:w="2041" w:type="dxa"/>
            <w:vAlign w:val="bottom"/>
          </w:tcPr>
          <w:p w:rsidR="00064980" w:rsidRDefault="00064980">
            <w:pPr>
              <w:pStyle w:val="ConsPlusNormal"/>
              <w:jc w:val="center"/>
            </w:pPr>
            <w:r>
              <w:t>10</w:t>
            </w:r>
          </w:p>
        </w:tc>
        <w:tc>
          <w:tcPr>
            <w:tcW w:w="2385" w:type="dxa"/>
            <w:vAlign w:val="bottom"/>
          </w:tcPr>
          <w:p w:rsidR="00064980" w:rsidRDefault="00064980">
            <w:pPr>
              <w:pStyle w:val="ConsPlusNormal"/>
              <w:jc w:val="center"/>
            </w:pPr>
            <w:r>
              <w:t>522301,38</w:t>
            </w:r>
          </w:p>
        </w:tc>
        <w:tc>
          <w:tcPr>
            <w:tcW w:w="2385" w:type="dxa"/>
            <w:vAlign w:val="bottom"/>
          </w:tcPr>
          <w:p w:rsidR="00064980" w:rsidRDefault="00064980">
            <w:pPr>
              <w:pStyle w:val="ConsPlusNormal"/>
              <w:jc w:val="center"/>
            </w:pPr>
            <w:r>
              <w:t>1303931,80</w:t>
            </w:r>
          </w:p>
        </w:tc>
      </w:tr>
      <w:tr w:rsidR="00064980">
        <w:tc>
          <w:tcPr>
            <w:tcW w:w="2041" w:type="dxa"/>
            <w:vAlign w:val="bottom"/>
          </w:tcPr>
          <w:p w:rsidR="00064980" w:rsidRDefault="00064980">
            <w:pPr>
              <w:pStyle w:val="ConsPlusNormal"/>
              <w:jc w:val="center"/>
            </w:pPr>
            <w:r>
              <w:t>11</w:t>
            </w:r>
          </w:p>
        </w:tc>
        <w:tc>
          <w:tcPr>
            <w:tcW w:w="2385" w:type="dxa"/>
            <w:vAlign w:val="bottom"/>
          </w:tcPr>
          <w:p w:rsidR="00064980" w:rsidRDefault="00064980">
            <w:pPr>
              <w:pStyle w:val="ConsPlusNormal"/>
              <w:jc w:val="center"/>
            </w:pPr>
            <w:r>
              <w:t>522302,32</w:t>
            </w:r>
          </w:p>
        </w:tc>
        <w:tc>
          <w:tcPr>
            <w:tcW w:w="2385" w:type="dxa"/>
            <w:vAlign w:val="bottom"/>
          </w:tcPr>
          <w:p w:rsidR="00064980" w:rsidRDefault="00064980">
            <w:pPr>
              <w:pStyle w:val="ConsPlusNormal"/>
              <w:jc w:val="center"/>
            </w:pPr>
            <w:r>
              <w:t>1303909,14</w:t>
            </w:r>
          </w:p>
        </w:tc>
      </w:tr>
      <w:tr w:rsidR="00064980">
        <w:tc>
          <w:tcPr>
            <w:tcW w:w="2041" w:type="dxa"/>
            <w:vAlign w:val="bottom"/>
          </w:tcPr>
          <w:p w:rsidR="00064980" w:rsidRDefault="00064980">
            <w:pPr>
              <w:pStyle w:val="ConsPlusNormal"/>
              <w:jc w:val="center"/>
            </w:pPr>
            <w:r>
              <w:lastRenderedPageBreak/>
              <w:t>12</w:t>
            </w:r>
          </w:p>
        </w:tc>
        <w:tc>
          <w:tcPr>
            <w:tcW w:w="2385" w:type="dxa"/>
            <w:vAlign w:val="bottom"/>
          </w:tcPr>
          <w:p w:rsidR="00064980" w:rsidRDefault="00064980">
            <w:pPr>
              <w:pStyle w:val="ConsPlusNormal"/>
              <w:jc w:val="center"/>
            </w:pPr>
            <w:r>
              <w:t>522302,31</w:t>
            </w:r>
          </w:p>
        </w:tc>
        <w:tc>
          <w:tcPr>
            <w:tcW w:w="2385" w:type="dxa"/>
            <w:vAlign w:val="bottom"/>
          </w:tcPr>
          <w:p w:rsidR="00064980" w:rsidRDefault="00064980">
            <w:pPr>
              <w:pStyle w:val="ConsPlusNormal"/>
              <w:jc w:val="center"/>
            </w:pPr>
            <w:r>
              <w:t>1303907,42</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522302,45</w:t>
            </w:r>
          </w:p>
        </w:tc>
        <w:tc>
          <w:tcPr>
            <w:tcW w:w="2385" w:type="dxa"/>
            <w:vAlign w:val="bottom"/>
          </w:tcPr>
          <w:p w:rsidR="00064980" w:rsidRDefault="00064980">
            <w:pPr>
              <w:pStyle w:val="ConsPlusNormal"/>
              <w:jc w:val="center"/>
            </w:pPr>
            <w:r>
              <w:t>1303901,43</w:t>
            </w:r>
          </w:p>
        </w:tc>
      </w:tr>
    </w:tbl>
    <w:p w:rsidR="00064980" w:rsidRDefault="00064980">
      <w:pPr>
        <w:pStyle w:val="ConsPlusNormal"/>
        <w:jc w:val="both"/>
      </w:pPr>
    </w:p>
    <w:p w:rsidR="00064980" w:rsidRDefault="00064980">
      <w:pPr>
        <w:pStyle w:val="ConsPlusNormal"/>
        <w:ind w:firstLine="540"/>
        <w:jc w:val="both"/>
      </w:pPr>
      <w:r>
        <w:t>:ЗУ3</w:t>
      </w:r>
    </w:p>
    <w:p w:rsidR="00064980" w:rsidRDefault="00064980">
      <w:pPr>
        <w:pStyle w:val="ConsPlusNormal"/>
        <w:spacing w:before="220"/>
        <w:ind w:firstLine="540"/>
        <w:jc w:val="both"/>
      </w:pPr>
      <w:r>
        <w:t xml:space="preserve">Проектом межевания предлагается образовать земельный участок </w:t>
      </w:r>
      <w:proofErr w:type="gramStart"/>
      <w:r>
        <w:t>:З</w:t>
      </w:r>
      <w:proofErr w:type="gramEnd"/>
      <w:r>
        <w:t>У2 площадью 1562 кв. м по ул. Локомотивная, 49 для многоквартирного малоэтажного дома.</w:t>
      </w:r>
    </w:p>
    <w:p w:rsidR="00064980" w:rsidRDefault="00064980">
      <w:pPr>
        <w:pStyle w:val="ConsPlusNormal"/>
        <w:spacing w:before="220"/>
        <w:ind w:firstLine="540"/>
        <w:jc w:val="both"/>
      </w:pPr>
      <w:r>
        <w:t>Границы образуемого земельного участка сформированы с учетом существующих элементов благоустройства дворовой территории.</w:t>
      </w:r>
    </w:p>
    <w:p w:rsidR="00064980" w:rsidRDefault="00064980">
      <w:pPr>
        <w:pStyle w:val="ConsPlusNormal"/>
        <w:spacing w:before="220"/>
        <w:ind w:firstLine="540"/>
        <w:jc w:val="both"/>
      </w:pPr>
      <w:r>
        <w:t xml:space="preserve">Земельный участок </w:t>
      </w:r>
      <w:proofErr w:type="gramStart"/>
      <w:r>
        <w:t>:З</w:t>
      </w:r>
      <w:proofErr w:type="gramEnd"/>
      <w:r>
        <w:t xml:space="preserve">У3 образуется из земель, право государственной собственности на которые не разграничено. В соответствии с </w:t>
      </w:r>
      <w:hyperlink r:id="rId38">
        <w:r>
          <w:rPr>
            <w:color w:val="0000FF"/>
          </w:rPr>
          <w:t>п. 1 ст. 7</w:t>
        </w:r>
      </w:hyperlink>
      <w:r>
        <w:t xml:space="preserve">, </w:t>
      </w:r>
      <w:hyperlink r:id="rId39">
        <w:r>
          <w:rPr>
            <w:color w:val="0000FF"/>
          </w:rPr>
          <w:t>п. 4 ст. 17</w:t>
        </w:r>
      </w:hyperlink>
      <w:r>
        <w:t xml:space="preserve"> Правил, Классификатором вид разрешенного использования образуемого земельного участка устанавливается как "Малоэтажная многоквартирная жилая застройка" </w:t>
      </w:r>
      <w:hyperlink r:id="rId40">
        <w:r>
          <w:rPr>
            <w:color w:val="0000FF"/>
          </w:rPr>
          <w:t>(код 2.1.1)</w:t>
        </w:r>
      </w:hyperlink>
      <w:r>
        <w:t>.</w:t>
      </w:r>
    </w:p>
    <w:p w:rsidR="00064980" w:rsidRDefault="00064980">
      <w:pPr>
        <w:pStyle w:val="ConsPlusNormal"/>
        <w:spacing w:before="220"/>
        <w:ind w:firstLine="540"/>
        <w:jc w:val="both"/>
      </w:pPr>
      <w:r>
        <w:t>Ведомость координат характерных точек границ образуемого земельного участка представлена в таблице N 4.</w:t>
      </w:r>
    </w:p>
    <w:p w:rsidR="00064980" w:rsidRDefault="00064980">
      <w:pPr>
        <w:pStyle w:val="ConsPlusNormal"/>
        <w:jc w:val="both"/>
      </w:pPr>
    </w:p>
    <w:p w:rsidR="00064980" w:rsidRDefault="00064980">
      <w:pPr>
        <w:pStyle w:val="ConsPlusNormal"/>
        <w:jc w:val="right"/>
        <w:outlineLvl w:val="2"/>
      </w:pPr>
      <w:r>
        <w:t>Таблица N 4</w:t>
      </w:r>
    </w:p>
    <w:p w:rsidR="00064980" w:rsidRDefault="0006498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385"/>
        <w:gridCol w:w="2385"/>
      </w:tblGrid>
      <w:tr w:rsidR="00064980">
        <w:tc>
          <w:tcPr>
            <w:tcW w:w="2041" w:type="dxa"/>
            <w:vMerge w:val="restart"/>
            <w:vAlign w:val="center"/>
          </w:tcPr>
          <w:p w:rsidR="00064980" w:rsidRDefault="00064980">
            <w:pPr>
              <w:pStyle w:val="ConsPlusNormal"/>
              <w:jc w:val="center"/>
            </w:pPr>
            <w:r>
              <w:t>Номер характерной точки</w:t>
            </w:r>
          </w:p>
        </w:tc>
        <w:tc>
          <w:tcPr>
            <w:tcW w:w="4770" w:type="dxa"/>
            <w:gridSpan w:val="2"/>
            <w:vAlign w:val="bottom"/>
          </w:tcPr>
          <w:p w:rsidR="00064980" w:rsidRDefault="00064980">
            <w:pPr>
              <w:pStyle w:val="ConsPlusNormal"/>
              <w:jc w:val="center"/>
            </w:pPr>
            <w:r>
              <w:t>Координаты</w:t>
            </w:r>
          </w:p>
        </w:tc>
      </w:tr>
      <w:tr w:rsidR="00064980">
        <w:tc>
          <w:tcPr>
            <w:tcW w:w="2041" w:type="dxa"/>
            <w:vMerge/>
          </w:tcPr>
          <w:p w:rsidR="00064980" w:rsidRDefault="00064980">
            <w:pPr>
              <w:pStyle w:val="ConsPlusNormal"/>
            </w:pPr>
          </w:p>
        </w:tc>
        <w:tc>
          <w:tcPr>
            <w:tcW w:w="2385" w:type="dxa"/>
            <w:vAlign w:val="center"/>
          </w:tcPr>
          <w:p w:rsidR="00064980" w:rsidRDefault="00064980">
            <w:pPr>
              <w:pStyle w:val="ConsPlusNormal"/>
              <w:jc w:val="center"/>
            </w:pPr>
            <w:r>
              <w:t>X</w:t>
            </w:r>
          </w:p>
        </w:tc>
        <w:tc>
          <w:tcPr>
            <w:tcW w:w="2385" w:type="dxa"/>
            <w:vAlign w:val="center"/>
          </w:tcPr>
          <w:p w:rsidR="00064980" w:rsidRDefault="00064980">
            <w:pPr>
              <w:pStyle w:val="ConsPlusNormal"/>
              <w:jc w:val="center"/>
            </w:pPr>
            <w:r>
              <w:t>Y</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522327,53</w:t>
            </w:r>
          </w:p>
        </w:tc>
        <w:tc>
          <w:tcPr>
            <w:tcW w:w="2385" w:type="dxa"/>
            <w:vAlign w:val="bottom"/>
          </w:tcPr>
          <w:p w:rsidR="00064980" w:rsidRDefault="00064980">
            <w:pPr>
              <w:pStyle w:val="ConsPlusNormal"/>
              <w:jc w:val="center"/>
            </w:pPr>
            <w:r>
              <w:t>1303951,00</w:t>
            </w:r>
          </w:p>
        </w:tc>
      </w:tr>
      <w:tr w:rsidR="00064980">
        <w:tc>
          <w:tcPr>
            <w:tcW w:w="2041" w:type="dxa"/>
            <w:vAlign w:val="bottom"/>
          </w:tcPr>
          <w:p w:rsidR="00064980" w:rsidRDefault="00064980">
            <w:pPr>
              <w:pStyle w:val="ConsPlusNormal"/>
              <w:jc w:val="center"/>
            </w:pPr>
            <w:r>
              <w:t>2</w:t>
            </w:r>
          </w:p>
        </w:tc>
        <w:tc>
          <w:tcPr>
            <w:tcW w:w="2385" w:type="dxa"/>
            <w:vAlign w:val="bottom"/>
          </w:tcPr>
          <w:p w:rsidR="00064980" w:rsidRDefault="00064980">
            <w:pPr>
              <w:pStyle w:val="ConsPlusNormal"/>
              <w:jc w:val="center"/>
            </w:pPr>
            <w:r>
              <w:t>522327,53</w:t>
            </w:r>
          </w:p>
        </w:tc>
        <w:tc>
          <w:tcPr>
            <w:tcW w:w="2385" w:type="dxa"/>
            <w:vAlign w:val="bottom"/>
          </w:tcPr>
          <w:p w:rsidR="00064980" w:rsidRDefault="00064980">
            <w:pPr>
              <w:pStyle w:val="ConsPlusNormal"/>
              <w:jc w:val="center"/>
            </w:pPr>
            <w:r>
              <w:t>1303951,49</w:t>
            </w:r>
          </w:p>
        </w:tc>
      </w:tr>
      <w:tr w:rsidR="00064980">
        <w:tc>
          <w:tcPr>
            <w:tcW w:w="2041" w:type="dxa"/>
            <w:vAlign w:val="bottom"/>
          </w:tcPr>
          <w:p w:rsidR="00064980" w:rsidRDefault="00064980">
            <w:pPr>
              <w:pStyle w:val="ConsPlusNormal"/>
              <w:jc w:val="center"/>
            </w:pPr>
            <w:r>
              <w:t>3</w:t>
            </w:r>
          </w:p>
        </w:tc>
        <w:tc>
          <w:tcPr>
            <w:tcW w:w="2385" w:type="dxa"/>
            <w:vAlign w:val="bottom"/>
          </w:tcPr>
          <w:p w:rsidR="00064980" w:rsidRDefault="00064980">
            <w:pPr>
              <w:pStyle w:val="ConsPlusNormal"/>
              <w:jc w:val="center"/>
            </w:pPr>
            <w:r>
              <w:t>522348,50</w:t>
            </w:r>
          </w:p>
        </w:tc>
        <w:tc>
          <w:tcPr>
            <w:tcW w:w="2385" w:type="dxa"/>
            <w:vAlign w:val="bottom"/>
          </w:tcPr>
          <w:p w:rsidR="00064980" w:rsidRDefault="00064980">
            <w:pPr>
              <w:pStyle w:val="ConsPlusNormal"/>
              <w:jc w:val="center"/>
            </w:pPr>
            <w:r>
              <w:t>1303952,22</w:t>
            </w:r>
          </w:p>
        </w:tc>
      </w:tr>
      <w:tr w:rsidR="00064980">
        <w:tc>
          <w:tcPr>
            <w:tcW w:w="2041" w:type="dxa"/>
            <w:vAlign w:val="bottom"/>
          </w:tcPr>
          <w:p w:rsidR="00064980" w:rsidRDefault="00064980">
            <w:pPr>
              <w:pStyle w:val="ConsPlusNormal"/>
              <w:jc w:val="center"/>
            </w:pPr>
            <w:r>
              <w:t>4</w:t>
            </w:r>
          </w:p>
        </w:tc>
        <w:tc>
          <w:tcPr>
            <w:tcW w:w="2385" w:type="dxa"/>
            <w:vAlign w:val="bottom"/>
          </w:tcPr>
          <w:p w:rsidR="00064980" w:rsidRDefault="00064980">
            <w:pPr>
              <w:pStyle w:val="ConsPlusNormal"/>
              <w:jc w:val="center"/>
            </w:pPr>
            <w:r>
              <w:t>522357,79</w:t>
            </w:r>
          </w:p>
        </w:tc>
        <w:tc>
          <w:tcPr>
            <w:tcW w:w="2385" w:type="dxa"/>
            <w:vAlign w:val="bottom"/>
          </w:tcPr>
          <w:p w:rsidR="00064980" w:rsidRDefault="00064980">
            <w:pPr>
              <w:pStyle w:val="ConsPlusNormal"/>
              <w:jc w:val="center"/>
            </w:pPr>
            <w:r>
              <w:t>1303952,35</w:t>
            </w:r>
          </w:p>
        </w:tc>
      </w:tr>
      <w:tr w:rsidR="00064980">
        <w:tc>
          <w:tcPr>
            <w:tcW w:w="2041" w:type="dxa"/>
            <w:vAlign w:val="bottom"/>
          </w:tcPr>
          <w:p w:rsidR="00064980" w:rsidRDefault="00064980">
            <w:pPr>
              <w:pStyle w:val="ConsPlusNormal"/>
              <w:jc w:val="center"/>
            </w:pPr>
            <w:r>
              <w:t>5</w:t>
            </w:r>
          </w:p>
        </w:tc>
        <w:tc>
          <w:tcPr>
            <w:tcW w:w="2385" w:type="dxa"/>
            <w:vAlign w:val="bottom"/>
          </w:tcPr>
          <w:p w:rsidR="00064980" w:rsidRDefault="00064980">
            <w:pPr>
              <w:pStyle w:val="ConsPlusNormal"/>
              <w:jc w:val="center"/>
            </w:pPr>
            <w:r>
              <w:t>522359,25</w:t>
            </w:r>
          </w:p>
        </w:tc>
        <w:tc>
          <w:tcPr>
            <w:tcW w:w="2385" w:type="dxa"/>
            <w:vAlign w:val="bottom"/>
          </w:tcPr>
          <w:p w:rsidR="00064980" w:rsidRDefault="00064980">
            <w:pPr>
              <w:pStyle w:val="ConsPlusNormal"/>
              <w:jc w:val="center"/>
            </w:pPr>
            <w:r>
              <w:t>1303902,05</w:t>
            </w:r>
          </w:p>
        </w:tc>
      </w:tr>
      <w:tr w:rsidR="00064980">
        <w:tc>
          <w:tcPr>
            <w:tcW w:w="2041" w:type="dxa"/>
            <w:vAlign w:val="bottom"/>
          </w:tcPr>
          <w:p w:rsidR="00064980" w:rsidRDefault="00064980">
            <w:pPr>
              <w:pStyle w:val="ConsPlusNormal"/>
              <w:jc w:val="center"/>
            </w:pPr>
            <w:r>
              <w:t>6</w:t>
            </w:r>
          </w:p>
        </w:tc>
        <w:tc>
          <w:tcPr>
            <w:tcW w:w="2385" w:type="dxa"/>
            <w:vAlign w:val="bottom"/>
          </w:tcPr>
          <w:p w:rsidR="00064980" w:rsidRDefault="00064980">
            <w:pPr>
              <w:pStyle w:val="ConsPlusNormal"/>
              <w:jc w:val="center"/>
            </w:pPr>
            <w:r>
              <w:t>522327,60</w:t>
            </w:r>
          </w:p>
        </w:tc>
        <w:tc>
          <w:tcPr>
            <w:tcW w:w="2385" w:type="dxa"/>
            <w:vAlign w:val="bottom"/>
          </w:tcPr>
          <w:p w:rsidR="00064980" w:rsidRDefault="00064980">
            <w:pPr>
              <w:pStyle w:val="ConsPlusNormal"/>
              <w:jc w:val="center"/>
            </w:pPr>
            <w:r>
              <w:t>1303902,05</w:t>
            </w:r>
          </w:p>
        </w:tc>
      </w:tr>
      <w:tr w:rsidR="00064980">
        <w:tc>
          <w:tcPr>
            <w:tcW w:w="2041" w:type="dxa"/>
            <w:vAlign w:val="bottom"/>
          </w:tcPr>
          <w:p w:rsidR="00064980" w:rsidRDefault="00064980">
            <w:pPr>
              <w:pStyle w:val="ConsPlusNormal"/>
              <w:jc w:val="center"/>
            </w:pPr>
            <w:r>
              <w:t>7</w:t>
            </w:r>
          </w:p>
        </w:tc>
        <w:tc>
          <w:tcPr>
            <w:tcW w:w="2385" w:type="dxa"/>
            <w:vAlign w:val="bottom"/>
          </w:tcPr>
          <w:p w:rsidR="00064980" w:rsidRDefault="00064980">
            <w:pPr>
              <w:pStyle w:val="ConsPlusNormal"/>
              <w:jc w:val="center"/>
            </w:pPr>
            <w:r>
              <w:t>522327,60</w:t>
            </w:r>
          </w:p>
        </w:tc>
        <w:tc>
          <w:tcPr>
            <w:tcW w:w="2385" w:type="dxa"/>
            <w:vAlign w:val="bottom"/>
          </w:tcPr>
          <w:p w:rsidR="00064980" w:rsidRDefault="00064980">
            <w:pPr>
              <w:pStyle w:val="ConsPlusNormal"/>
              <w:jc w:val="center"/>
            </w:pPr>
            <w:r>
              <w:t>1303903,46</w:t>
            </w:r>
          </w:p>
        </w:tc>
      </w:tr>
      <w:tr w:rsidR="00064980">
        <w:tc>
          <w:tcPr>
            <w:tcW w:w="2041" w:type="dxa"/>
            <w:vAlign w:val="bottom"/>
          </w:tcPr>
          <w:p w:rsidR="00064980" w:rsidRDefault="00064980">
            <w:pPr>
              <w:pStyle w:val="ConsPlusNormal"/>
              <w:jc w:val="center"/>
            </w:pPr>
            <w:r>
              <w:t>8</w:t>
            </w:r>
          </w:p>
        </w:tc>
        <w:tc>
          <w:tcPr>
            <w:tcW w:w="2385" w:type="dxa"/>
            <w:vAlign w:val="bottom"/>
          </w:tcPr>
          <w:p w:rsidR="00064980" w:rsidRDefault="00064980">
            <w:pPr>
              <w:pStyle w:val="ConsPlusNormal"/>
              <w:jc w:val="center"/>
            </w:pPr>
            <w:r>
              <w:t>522326,82</w:t>
            </w:r>
          </w:p>
        </w:tc>
        <w:tc>
          <w:tcPr>
            <w:tcW w:w="2385" w:type="dxa"/>
            <w:vAlign w:val="bottom"/>
          </w:tcPr>
          <w:p w:rsidR="00064980" w:rsidRDefault="00064980">
            <w:pPr>
              <w:pStyle w:val="ConsPlusNormal"/>
              <w:jc w:val="center"/>
            </w:pPr>
            <w:r>
              <w:t>1303919,89</w:t>
            </w:r>
          </w:p>
        </w:tc>
      </w:tr>
      <w:tr w:rsidR="00064980">
        <w:tc>
          <w:tcPr>
            <w:tcW w:w="2041" w:type="dxa"/>
            <w:vAlign w:val="bottom"/>
          </w:tcPr>
          <w:p w:rsidR="00064980" w:rsidRDefault="00064980">
            <w:pPr>
              <w:pStyle w:val="ConsPlusNormal"/>
              <w:jc w:val="center"/>
            </w:pPr>
            <w:r>
              <w:t>9</w:t>
            </w:r>
          </w:p>
        </w:tc>
        <w:tc>
          <w:tcPr>
            <w:tcW w:w="2385" w:type="dxa"/>
            <w:vAlign w:val="bottom"/>
          </w:tcPr>
          <w:p w:rsidR="00064980" w:rsidRDefault="00064980">
            <w:pPr>
              <w:pStyle w:val="ConsPlusNormal"/>
              <w:jc w:val="center"/>
            </w:pPr>
            <w:r>
              <w:t>522326,45</w:t>
            </w:r>
          </w:p>
        </w:tc>
        <w:tc>
          <w:tcPr>
            <w:tcW w:w="2385" w:type="dxa"/>
            <w:vAlign w:val="bottom"/>
          </w:tcPr>
          <w:p w:rsidR="00064980" w:rsidRDefault="00064980">
            <w:pPr>
              <w:pStyle w:val="ConsPlusNormal"/>
              <w:jc w:val="center"/>
            </w:pPr>
            <w:r>
              <w:t>1303931,72</w:t>
            </w:r>
          </w:p>
        </w:tc>
      </w:tr>
      <w:tr w:rsidR="00064980">
        <w:tc>
          <w:tcPr>
            <w:tcW w:w="2041" w:type="dxa"/>
            <w:vAlign w:val="bottom"/>
          </w:tcPr>
          <w:p w:rsidR="00064980" w:rsidRDefault="00064980">
            <w:pPr>
              <w:pStyle w:val="ConsPlusNormal"/>
              <w:jc w:val="center"/>
            </w:pPr>
            <w:r>
              <w:t>10</w:t>
            </w:r>
          </w:p>
        </w:tc>
        <w:tc>
          <w:tcPr>
            <w:tcW w:w="2385" w:type="dxa"/>
            <w:vAlign w:val="bottom"/>
          </w:tcPr>
          <w:p w:rsidR="00064980" w:rsidRDefault="00064980">
            <w:pPr>
              <w:pStyle w:val="ConsPlusNormal"/>
              <w:jc w:val="center"/>
            </w:pPr>
            <w:r>
              <w:t>522327,64</w:t>
            </w:r>
          </w:p>
        </w:tc>
        <w:tc>
          <w:tcPr>
            <w:tcW w:w="2385" w:type="dxa"/>
            <w:vAlign w:val="bottom"/>
          </w:tcPr>
          <w:p w:rsidR="00064980" w:rsidRDefault="00064980">
            <w:pPr>
              <w:pStyle w:val="ConsPlusNormal"/>
              <w:jc w:val="center"/>
            </w:pPr>
            <w:r>
              <w:t>1303931,76</w:t>
            </w:r>
          </w:p>
        </w:tc>
      </w:tr>
      <w:tr w:rsidR="00064980">
        <w:tc>
          <w:tcPr>
            <w:tcW w:w="2041" w:type="dxa"/>
            <w:vAlign w:val="bottom"/>
          </w:tcPr>
          <w:p w:rsidR="00064980" w:rsidRDefault="00064980">
            <w:pPr>
              <w:pStyle w:val="ConsPlusNormal"/>
              <w:jc w:val="center"/>
            </w:pPr>
            <w:r>
              <w:t>11</w:t>
            </w:r>
          </w:p>
        </w:tc>
        <w:tc>
          <w:tcPr>
            <w:tcW w:w="2385" w:type="dxa"/>
            <w:vAlign w:val="bottom"/>
          </w:tcPr>
          <w:p w:rsidR="00064980" w:rsidRDefault="00064980">
            <w:pPr>
              <w:pStyle w:val="ConsPlusNormal"/>
              <w:jc w:val="center"/>
            </w:pPr>
            <w:r>
              <w:t>522327,72</w:t>
            </w:r>
          </w:p>
        </w:tc>
        <w:tc>
          <w:tcPr>
            <w:tcW w:w="2385" w:type="dxa"/>
            <w:vAlign w:val="bottom"/>
          </w:tcPr>
          <w:p w:rsidR="00064980" w:rsidRDefault="00064980">
            <w:pPr>
              <w:pStyle w:val="ConsPlusNormal"/>
              <w:jc w:val="center"/>
            </w:pPr>
            <w:r>
              <w:t>1303934,22</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522327,53</w:t>
            </w:r>
          </w:p>
        </w:tc>
        <w:tc>
          <w:tcPr>
            <w:tcW w:w="2385" w:type="dxa"/>
            <w:vAlign w:val="bottom"/>
          </w:tcPr>
          <w:p w:rsidR="00064980" w:rsidRDefault="00064980">
            <w:pPr>
              <w:pStyle w:val="ConsPlusNormal"/>
              <w:jc w:val="center"/>
            </w:pPr>
            <w:r>
              <w:t>1303951,00</w:t>
            </w:r>
          </w:p>
        </w:tc>
      </w:tr>
    </w:tbl>
    <w:p w:rsidR="00064980" w:rsidRDefault="00064980">
      <w:pPr>
        <w:pStyle w:val="ConsPlusNormal"/>
        <w:jc w:val="both"/>
      </w:pPr>
    </w:p>
    <w:p w:rsidR="00064980" w:rsidRDefault="00064980">
      <w:pPr>
        <w:pStyle w:val="ConsPlusNormal"/>
        <w:ind w:firstLine="540"/>
        <w:jc w:val="both"/>
      </w:pPr>
      <w:r>
        <w:t>Настоящим проектом межевания установление сервитутов не предусмотрено.</w:t>
      </w:r>
    </w:p>
    <w:p w:rsidR="00064980" w:rsidRDefault="00064980">
      <w:pPr>
        <w:pStyle w:val="ConsPlusNormal"/>
        <w:spacing w:before="220"/>
        <w:ind w:firstLine="540"/>
        <w:jc w:val="both"/>
      </w:pPr>
      <w:r>
        <w:t>Проектом межевания территории утверждается красная линия с учетом Правил, границ земельных участков, поставленных на кадастровый учет, существующих объектов капитального строительства, границ территориальных зон и действующих нормативных правовых актов, а также с учетом ранее установленной красной линии.</w:t>
      </w:r>
    </w:p>
    <w:p w:rsidR="00064980" w:rsidRDefault="00064980">
      <w:pPr>
        <w:pStyle w:val="ConsPlusNormal"/>
        <w:spacing w:before="220"/>
        <w:ind w:firstLine="540"/>
        <w:jc w:val="both"/>
      </w:pPr>
      <w:r>
        <w:lastRenderedPageBreak/>
        <w:t>Ведомость координат характерных точек утверждаемой красной линии представлена в таблице N 5.</w:t>
      </w:r>
    </w:p>
    <w:p w:rsidR="00064980" w:rsidRDefault="00064980">
      <w:pPr>
        <w:pStyle w:val="ConsPlusNormal"/>
        <w:jc w:val="both"/>
      </w:pPr>
    </w:p>
    <w:p w:rsidR="00064980" w:rsidRDefault="00064980">
      <w:pPr>
        <w:pStyle w:val="ConsPlusNormal"/>
        <w:jc w:val="right"/>
        <w:outlineLvl w:val="2"/>
      </w:pPr>
      <w:r>
        <w:t>Таблица N 5</w:t>
      </w:r>
    </w:p>
    <w:p w:rsidR="00064980" w:rsidRDefault="0006498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385"/>
        <w:gridCol w:w="2385"/>
      </w:tblGrid>
      <w:tr w:rsidR="00064980">
        <w:tc>
          <w:tcPr>
            <w:tcW w:w="2041" w:type="dxa"/>
            <w:vMerge w:val="restart"/>
            <w:vAlign w:val="center"/>
          </w:tcPr>
          <w:p w:rsidR="00064980" w:rsidRDefault="00064980">
            <w:pPr>
              <w:pStyle w:val="ConsPlusNormal"/>
              <w:jc w:val="center"/>
            </w:pPr>
            <w:r>
              <w:t>Номер характерной точки</w:t>
            </w:r>
          </w:p>
        </w:tc>
        <w:tc>
          <w:tcPr>
            <w:tcW w:w="4770" w:type="dxa"/>
            <w:gridSpan w:val="2"/>
            <w:vAlign w:val="bottom"/>
          </w:tcPr>
          <w:p w:rsidR="00064980" w:rsidRDefault="00064980">
            <w:pPr>
              <w:pStyle w:val="ConsPlusNormal"/>
              <w:jc w:val="center"/>
            </w:pPr>
            <w:r>
              <w:t>Координаты</w:t>
            </w:r>
          </w:p>
        </w:tc>
      </w:tr>
      <w:tr w:rsidR="00064980">
        <w:tc>
          <w:tcPr>
            <w:tcW w:w="2041" w:type="dxa"/>
            <w:vMerge/>
          </w:tcPr>
          <w:p w:rsidR="00064980" w:rsidRDefault="00064980">
            <w:pPr>
              <w:pStyle w:val="ConsPlusNormal"/>
            </w:pPr>
          </w:p>
        </w:tc>
        <w:tc>
          <w:tcPr>
            <w:tcW w:w="2385" w:type="dxa"/>
            <w:vAlign w:val="bottom"/>
          </w:tcPr>
          <w:p w:rsidR="00064980" w:rsidRDefault="00064980">
            <w:pPr>
              <w:pStyle w:val="ConsPlusNormal"/>
              <w:jc w:val="center"/>
            </w:pPr>
            <w:r>
              <w:t>X</w:t>
            </w:r>
          </w:p>
        </w:tc>
        <w:tc>
          <w:tcPr>
            <w:tcW w:w="2385" w:type="dxa"/>
            <w:vAlign w:val="bottom"/>
          </w:tcPr>
          <w:p w:rsidR="00064980" w:rsidRDefault="00064980">
            <w:pPr>
              <w:pStyle w:val="ConsPlusNormal"/>
              <w:jc w:val="center"/>
            </w:pPr>
            <w:r>
              <w:t>Y</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522276,65</w:t>
            </w:r>
          </w:p>
        </w:tc>
        <w:tc>
          <w:tcPr>
            <w:tcW w:w="2385" w:type="dxa"/>
            <w:vAlign w:val="bottom"/>
          </w:tcPr>
          <w:p w:rsidR="00064980" w:rsidRDefault="00064980">
            <w:pPr>
              <w:pStyle w:val="ConsPlusNormal"/>
              <w:jc w:val="center"/>
            </w:pPr>
            <w:r>
              <w:t>1303949,51</w:t>
            </w:r>
          </w:p>
        </w:tc>
      </w:tr>
      <w:tr w:rsidR="00064980">
        <w:tc>
          <w:tcPr>
            <w:tcW w:w="2041" w:type="dxa"/>
            <w:vAlign w:val="bottom"/>
          </w:tcPr>
          <w:p w:rsidR="00064980" w:rsidRDefault="00064980">
            <w:pPr>
              <w:pStyle w:val="ConsPlusNormal"/>
              <w:jc w:val="center"/>
            </w:pPr>
            <w:r>
              <w:t>2</w:t>
            </w:r>
          </w:p>
        </w:tc>
        <w:tc>
          <w:tcPr>
            <w:tcW w:w="2385" w:type="dxa"/>
            <w:vAlign w:val="bottom"/>
          </w:tcPr>
          <w:p w:rsidR="00064980" w:rsidRDefault="00064980">
            <w:pPr>
              <w:pStyle w:val="ConsPlusNormal"/>
              <w:jc w:val="center"/>
            </w:pPr>
            <w:r>
              <w:t>522205,65</w:t>
            </w:r>
          </w:p>
        </w:tc>
        <w:tc>
          <w:tcPr>
            <w:tcW w:w="2385" w:type="dxa"/>
            <w:vAlign w:val="bottom"/>
          </w:tcPr>
          <w:p w:rsidR="00064980" w:rsidRDefault="00064980">
            <w:pPr>
              <w:pStyle w:val="ConsPlusNormal"/>
              <w:jc w:val="center"/>
            </w:pPr>
            <w:r>
              <w:t>1303946,73</w:t>
            </w:r>
          </w:p>
        </w:tc>
      </w:tr>
      <w:tr w:rsidR="00064980">
        <w:tc>
          <w:tcPr>
            <w:tcW w:w="2041" w:type="dxa"/>
            <w:vAlign w:val="bottom"/>
          </w:tcPr>
          <w:p w:rsidR="00064980" w:rsidRDefault="00064980">
            <w:pPr>
              <w:pStyle w:val="ConsPlusNormal"/>
              <w:jc w:val="center"/>
            </w:pPr>
            <w:r>
              <w:t>3</w:t>
            </w:r>
          </w:p>
        </w:tc>
        <w:tc>
          <w:tcPr>
            <w:tcW w:w="2385" w:type="dxa"/>
            <w:vAlign w:val="bottom"/>
          </w:tcPr>
          <w:p w:rsidR="00064980" w:rsidRDefault="00064980">
            <w:pPr>
              <w:pStyle w:val="ConsPlusNormal"/>
              <w:jc w:val="center"/>
            </w:pPr>
            <w:r>
              <w:t>522201,55</w:t>
            </w:r>
          </w:p>
        </w:tc>
        <w:tc>
          <w:tcPr>
            <w:tcW w:w="2385" w:type="dxa"/>
            <w:vAlign w:val="bottom"/>
          </w:tcPr>
          <w:p w:rsidR="00064980" w:rsidRDefault="00064980">
            <w:pPr>
              <w:pStyle w:val="ConsPlusNormal"/>
              <w:jc w:val="center"/>
            </w:pPr>
            <w:r>
              <w:t>1303946,70</w:t>
            </w:r>
          </w:p>
        </w:tc>
      </w:tr>
      <w:tr w:rsidR="00064980">
        <w:tc>
          <w:tcPr>
            <w:tcW w:w="2041" w:type="dxa"/>
            <w:vAlign w:val="bottom"/>
          </w:tcPr>
          <w:p w:rsidR="00064980" w:rsidRDefault="00064980">
            <w:pPr>
              <w:pStyle w:val="ConsPlusNormal"/>
              <w:jc w:val="center"/>
            </w:pPr>
            <w:r>
              <w:t>4</w:t>
            </w:r>
          </w:p>
        </w:tc>
        <w:tc>
          <w:tcPr>
            <w:tcW w:w="2385" w:type="dxa"/>
            <w:vAlign w:val="bottom"/>
          </w:tcPr>
          <w:p w:rsidR="00064980" w:rsidRDefault="00064980">
            <w:pPr>
              <w:pStyle w:val="ConsPlusNormal"/>
              <w:jc w:val="center"/>
            </w:pPr>
            <w:r>
              <w:t>522192,31</w:t>
            </w:r>
          </w:p>
        </w:tc>
        <w:tc>
          <w:tcPr>
            <w:tcW w:w="2385" w:type="dxa"/>
            <w:vAlign w:val="bottom"/>
          </w:tcPr>
          <w:p w:rsidR="00064980" w:rsidRDefault="00064980">
            <w:pPr>
              <w:pStyle w:val="ConsPlusNormal"/>
              <w:jc w:val="center"/>
            </w:pPr>
            <w:r>
              <w:t>1303946,45</w:t>
            </w:r>
          </w:p>
        </w:tc>
      </w:tr>
      <w:tr w:rsidR="00064980">
        <w:tc>
          <w:tcPr>
            <w:tcW w:w="2041" w:type="dxa"/>
            <w:vAlign w:val="bottom"/>
          </w:tcPr>
          <w:p w:rsidR="00064980" w:rsidRDefault="00064980">
            <w:pPr>
              <w:pStyle w:val="ConsPlusNormal"/>
              <w:jc w:val="center"/>
            </w:pPr>
            <w:r>
              <w:t>5</w:t>
            </w:r>
          </w:p>
        </w:tc>
        <w:tc>
          <w:tcPr>
            <w:tcW w:w="2385" w:type="dxa"/>
            <w:vAlign w:val="bottom"/>
          </w:tcPr>
          <w:p w:rsidR="00064980" w:rsidRDefault="00064980">
            <w:pPr>
              <w:pStyle w:val="ConsPlusNormal"/>
              <w:jc w:val="center"/>
            </w:pPr>
            <w:r>
              <w:t>522188,76</w:t>
            </w:r>
          </w:p>
        </w:tc>
        <w:tc>
          <w:tcPr>
            <w:tcW w:w="2385" w:type="dxa"/>
            <w:vAlign w:val="bottom"/>
          </w:tcPr>
          <w:p w:rsidR="00064980" w:rsidRDefault="00064980">
            <w:pPr>
              <w:pStyle w:val="ConsPlusNormal"/>
              <w:jc w:val="center"/>
            </w:pPr>
            <w:r>
              <w:t>1303946,31</w:t>
            </w:r>
          </w:p>
        </w:tc>
      </w:tr>
      <w:tr w:rsidR="00064980">
        <w:tc>
          <w:tcPr>
            <w:tcW w:w="2041" w:type="dxa"/>
            <w:vAlign w:val="bottom"/>
          </w:tcPr>
          <w:p w:rsidR="00064980" w:rsidRDefault="00064980">
            <w:pPr>
              <w:pStyle w:val="ConsPlusNormal"/>
              <w:jc w:val="center"/>
            </w:pPr>
            <w:r>
              <w:t>6</w:t>
            </w:r>
          </w:p>
        </w:tc>
        <w:tc>
          <w:tcPr>
            <w:tcW w:w="2385" w:type="dxa"/>
            <w:vAlign w:val="bottom"/>
          </w:tcPr>
          <w:p w:rsidR="00064980" w:rsidRDefault="00064980">
            <w:pPr>
              <w:pStyle w:val="ConsPlusNormal"/>
              <w:jc w:val="center"/>
            </w:pPr>
            <w:r>
              <w:t>522186,13</w:t>
            </w:r>
          </w:p>
        </w:tc>
        <w:tc>
          <w:tcPr>
            <w:tcW w:w="2385" w:type="dxa"/>
            <w:vAlign w:val="bottom"/>
          </w:tcPr>
          <w:p w:rsidR="00064980" w:rsidRDefault="00064980">
            <w:pPr>
              <w:pStyle w:val="ConsPlusNormal"/>
              <w:jc w:val="center"/>
            </w:pPr>
            <w:r>
              <w:t>1303945,97</w:t>
            </w:r>
          </w:p>
        </w:tc>
      </w:tr>
      <w:tr w:rsidR="00064980">
        <w:tc>
          <w:tcPr>
            <w:tcW w:w="2041" w:type="dxa"/>
            <w:vAlign w:val="bottom"/>
          </w:tcPr>
          <w:p w:rsidR="00064980" w:rsidRDefault="00064980">
            <w:pPr>
              <w:pStyle w:val="ConsPlusNormal"/>
              <w:jc w:val="center"/>
            </w:pPr>
            <w:r>
              <w:t>7</w:t>
            </w:r>
          </w:p>
        </w:tc>
        <w:tc>
          <w:tcPr>
            <w:tcW w:w="2385" w:type="dxa"/>
            <w:vAlign w:val="bottom"/>
          </w:tcPr>
          <w:p w:rsidR="00064980" w:rsidRDefault="00064980">
            <w:pPr>
              <w:pStyle w:val="ConsPlusNormal"/>
              <w:jc w:val="center"/>
            </w:pPr>
            <w:r>
              <w:t>522119,75</w:t>
            </w:r>
          </w:p>
        </w:tc>
        <w:tc>
          <w:tcPr>
            <w:tcW w:w="2385" w:type="dxa"/>
            <w:vAlign w:val="bottom"/>
          </w:tcPr>
          <w:p w:rsidR="00064980" w:rsidRDefault="00064980">
            <w:pPr>
              <w:pStyle w:val="ConsPlusNormal"/>
              <w:jc w:val="center"/>
            </w:pPr>
            <w:r>
              <w:t>1303943,37</w:t>
            </w:r>
          </w:p>
        </w:tc>
      </w:tr>
      <w:tr w:rsidR="00064980">
        <w:tc>
          <w:tcPr>
            <w:tcW w:w="2041" w:type="dxa"/>
            <w:vAlign w:val="bottom"/>
          </w:tcPr>
          <w:p w:rsidR="00064980" w:rsidRDefault="00064980">
            <w:pPr>
              <w:pStyle w:val="ConsPlusNormal"/>
              <w:jc w:val="center"/>
            </w:pPr>
            <w:r>
              <w:t>8</w:t>
            </w:r>
          </w:p>
        </w:tc>
        <w:tc>
          <w:tcPr>
            <w:tcW w:w="2385" w:type="dxa"/>
            <w:vAlign w:val="bottom"/>
          </w:tcPr>
          <w:p w:rsidR="00064980" w:rsidRDefault="00064980">
            <w:pPr>
              <w:pStyle w:val="ConsPlusNormal"/>
              <w:jc w:val="center"/>
            </w:pPr>
            <w:r>
              <w:t>522083,48</w:t>
            </w:r>
          </w:p>
        </w:tc>
        <w:tc>
          <w:tcPr>
            <w:tcW w:w="2385" w:type="dxa"/>
            <w:vAlign w:val="bottom"/>
          </w:tcPr>
          <w:p w:rsidR="00064980" w:rsidRDefault="00064980">
            <w:pPr>
              <w:pStyle w:val="ConsPlusNormal"/>
              <w:jc w:val="center"/>
            </w:pPr>
            <w:r>
              <w:t>1303942,25</w:t>
            </w:r>
          </w:p>
        </w:tc>
      </w:tr>
      <w:tr w:rsidR="00064980">
        <w:tc>
          <w:tcPr>
            <w:tcW w:w="2041" w:type="dxa"/>
            <w:vAlign w:val="bottom"/>
          </w:tcPr>
          <w:p w:rsidR="00064980" w:rsidRDefault="00064980">
            <w:pPr>
              <w:pStyle w:val="ConsPlusNormal"/>
              <w:jc w:val="center"/>
            </w:pPr>
            <w:r>
              <w:t>9</w:t>
            </w:r>
          </w:p>
        </w:tc>
        <w:tc>
          <w:tcPr>
            <w:tcW w:w="2385" w:type="dxa"/>
            <w:vAlign w:val="bottom"/>
          </w:tcPr>
          <w:p w:rsidR="00064980" w:rsidRDefault="00064980">
            <w:pPr>
              <w:pStyle w:val="ConsPlusNormal"/>
              <w:jc w:val="center"/>
            </w:pPr>
            <w:r>
              <w:t>522084,17</w:t>
            </w:r>
          </w:p>
        </w:tc>
        <w:tc>
          <w:tcPr>
            <w:tcW w:w="2385" w:type="dxa"/>
            <w:vAlign w:val="bottom"/>
          </w:tcPr>
          <w:p w:rsidR="00064980" w:rsidRDefault="00064980">
            <w:pPr>
              <w:pStyle w:val="ConsPlusNormal"/>
              <w:jc w:val="center"/>
            </w:pPr>
            <w:r>
              <w:t>1303894,28</w:t>
            </w:r>
          </w:p>
        </w:tc>
      </w:tr>
      <w:tr w:rsidR="00064980">
        <w:tc>
          <w:tcPr>
            <w:tcW w:w="2041" w:type="dxa"/>
            <w:vAlign w:val="bottom"/>
          </w:tcPr>
          <w:p w:rsidR="00064980" w:rsidRDefault="00064980">
            <w:pPr>
              <w:pStyle w:val="ConsPlusNormal"/>
              <w:jc w:val="center"/>
            </w:pPr>
            <w:r>
              <w:t>10</w:t>
            </w:r>
          </w:p>
        </w:tc>
        <w:tc>
          <w:tcPr>
            <w:tcW w:w="2385" w:type="dxa"/>
            <w:vAlign w:val="bottom"/>
          </w:tcPr>
          <w:p w:rsidR="00064980" w:rsidRDefault="00064980">
            <w:pPr>
              <w:pStyle w:val="ConsPlusNormal"/>
              <w:jc w:val="center"/>
            </w:pPr>
            <w:r>
              <w:t>522121,66</w:t>
            </w:r>
          </w:p>
        </w:tc>
        <w:tc>
          <w:tcPr>
            <w:tcW w:w="2385" w:type="dxa"/>
            <w:vAlign w:val="bottom"/>
          </w:tcPr>
          <w:p w:rsidR="00064980" w:rsidRDefault="00064980">
            <w:pPr>
              <w:pStyle w:val="ConsPlusNormal"/>
              <w:jc w:val="center"/>
            </w:pPr>
            <w:r>
              <w:t>1303894,42</w:t>
            </w:r>
          </w:p>
        </w:tc>
      </w:tr>
      <w:tr w:rsidR="00064980">
        <w:tc>
          <w:tcPr>
            <w:tcW w:w="2041" w:type="dxa"/>
            <w:vAlign w:val="bottom"/>
          </w:tcPr>
          <w:p w:rsidR="00064980" w:rsidRDefault="00064980">
            <w:pPr>
              <w:pStyle w:val="ConsPlusNormal"/>
              <w:jc w:val="center"/>
            </w:pPr>
            <w:r>
              <w:t>11</w:t>
            </w:r>
          </w:p>
        </w:tc>
        <w:tc>
          <w:tcPr>
            <w:tcW w:w="2385" w:type="dxa"/>
            <w:vAlign w:val="bottom"/>
          </w:tcPr>
          <w:p w:rsidR="00064980" w:rsidRDefault="00064980">
            <w:pPr>
              <w:pStyle w:val="ConsPlusNormal"/>
              <w:jc w:val="center"/>
            </w:pPr>
            <w:r>
              <w:t>522278,08</w:t>
            </w:r>
          </w:p>
        </w:tc>
        <w:tc>
          <w:tcPr>
            <w:tcW w:w="2385" w:type="dxa"/>
            <w:vAlign w:val="bottom"/>
          </w:tcPr>
          <w:p w:rsidR="00064980" w:rsidRDefault="00064980">
            <w:pPr>
              <w:pStyle w:val="ConsPlusNormal"/>
              <w:jc w:val="center"/>
            </w:pPr>
            <w:r>
              <w:t>1303900,14</w:t>
            </w:r>
          </w:p>
        </w:tc>
      </w:tr>
      <w:tr w:rsidR="00064980">
        <w:tc>
          <w:tcPr>
            <w:tcW w:w="2041" w:type="dxa"/>
            <w:vAlign w:val="bottom"/>
          </w:tcPr>
          <w:p w:rsidR="00064980" w:rsidRDefault="00064980">
            <w:pPr>
              <w:pStyle w:val="ConsPlusNormal"/>
              <w:jc w:val="center"/>
            </w:pPr>
            <w:r>
              <w:t>12</w:t>
            </w:r>
          </w:p>
        </w:tc>
        <w:tc>
          <w:tcPr>
            <w:tcW w:w="2385" w:type="dxa"/>
            <w:vAlign w:val="bottom"/>
          </w:tcPr>
          <w:p w:rsidR="00064980" w:rsidRDefault="00064980">
            <w:pPr>
              <w:pStyle w:val="ConsPlusNormal"/>
              <w:jc w:val="center"/>
            </w:pPr>
            <w:r>
              <w:t>522294,25</w:t>
            </w:r>
          </w:p>
        </w:tc>
        <w:tc>
          <w:tcPr>
            <w:tcW w:w="2385" w:type="dxa"/>
            <w:vAlign w:val="bottom"/>
          </w:tcPr>
          <w:p w:rsidR="00064980" w:rsidRDefault="00064980">
            <w:pPr>
              <w:pStyle w:val="ConsPlusNormal"/>
              <w:jc w:val="center"/>
            </w:pPr>
            <w:r>
              <w:t>1303900,00</w:t>
            </w:r>
          </w:p>
        </w:tc>
      </w:tr>
      <w:tr w:rsidR="00064980">
        <w:tc>
          <w:tcPr>
            <w:tcW w:w="2041" w:type="dxa"/>
            <w:vAlign w:val="bottom"/>
          </w:tcPr>
          <w:p w:rsidR="00064980" w:rsidRDefault="00064980">
            <w:pPr>
              <w:pStyle w:val="ConsPlusNormal"/>
              <w:jc w:val="center"/>
            </w:pPr>
            <w:r>
              <w:t>13</w:t>
            </w:r>
          </w:p>
        </w:tc>
        <w:tc>
          <w:tcPr>
            <w:tcW w:w="2385" w:type="dxa"/>
            <w:vAlign w:val="bottom"/>
          </w:tcPr>
          <w:p w:rsidR="00064980" w:rsidRDefault="00064980">
            <w:pPr>
              <w:pStyle w:val="ConsPlusNormal"/>
              <w:jc w:val="center"/>
            </w:pPr>
            <w:r>
              <w:t>522312,07</w:t>
            </w:r>
          </w:p>
        </w:tc>
        <w:tc>
          <w:tcPr>
            <w:tcW w:w="2385" w:type="dxa"/>
            <w:vAlign w:val="bottom"/>
          </w:tcPr>
          <w:p w:rsidR="00064980" w:rsidRDefault="00064980">
            <w:pPr>
              <w:pStyle w:val="ConsPlusNormal"/>
              <w:jc w:val="center"/>
            </w:pPr>
            <w:r>
              <w:t>1303899,68</w:t>
            </w:r>
          </w:p>
        </w:tc>
      </w:tr>
      <w:tr w:rsidR="00064980">
        <w:tc>
          <w:tcPr>
            <w:tcW w:w="2041" w:type="dxa"/>
            <w:vAlign w:val="bottom"/>
          </w:tcPr>
          <w:p w:rsidR="00064980" w:rsidRDefault="00064980">
            <w:pPr>
              <w:pStyle w:val="ConsPlusNormal"/>
              <w:jc w:val="center"/>
            </w:pPr>
            <w:r>
              <w:t>14</w:t>
            </w:r>
          </w:p>
        </w:tc>
        <w:tc>
          <w:tcPr>
            <w:tcW w:w="2385" w:type="dxa"/>
            <w:vAlign w:val="bottom"/>
          </w:tcPr>
          <w:p w:rsidR="00064980" w:rsidRDefault="00064980">
            <w:pPr>
              <w:pStyle w:val="ConsPlusNormal"/>
              <w:jc w:val="center"/>
            </w:pPr>
            <w:r>
              <w:t>522359,65</w:t>
            </w:r>
          </w:p>
        </w:tc>
        <w:tc>
          <w:tcPr>
            <w:tcW w:w="2385" w:type="dxa"/>
            <w:vAlign w:val="bottom"/>
          </w:tcPr>
          <w:p w:rsidR="00064980" w:rsidRDefault="00064980">
            <w:pPr>
              <w:pStyle w:val="ConsPlusNormal"/>
              <w:jc w:val="center"/>
            </w:pPr>
            <w:r>
              <w:t>1303901,44</w:t>
            </w:r>
          </w:p>
        </w:tc>
      </w:tr>
      <w:tr w:rsidR="00064980">
        <w:tc>
          <w:tcPr>
            <w:tcW w:w="2041" w:type="dxa"/>
            <w:vAlign w:val="bottom"/>
          </w:tcPr>
          <w:p w:rsidR="00064980" w:rsidRDefault="00064980">
            <w:pPr>
              <w:pStyle w:val="ConsPlusNormal"/>
              <w:jc w:val="center"/>
            </w:pPr>
            <w:r>
              <w:t>15</w:t>
            </w:r>
          </w:p>
        </w:tc>
        <w:tc>
          <w:tcPr>
            <w:tcW w:w="2385" w:type="dxa"/>
            <w:vAlign w:val="bottom"/>
          </w:tcPr>
          <w:p w:rsidR="00064980" w:rsidRDefault="00064980">
            <w:pPr>
              <w:pStyle w:val="ConsPlusNormal"/>
              <w:jc w:val="center"/>
            </w:pPr>
            <w:r>
              <w:t>522358,12</w:t>
            </w:r>
          </w:p>
        </w:tc>
        <w:tc>
          <w:tcPr>
            <w:tcW w:w="2385" w:type="dxa"/>
            <w:vAlign w:val="bottom"/>
          </w:tcPr>
          <w:p w:rsidR="00064980" w:rsidRDefault="00064980">
            <w:pPr>
              <w:pStyle w:val="ConsPlusNormal"/>
              <w:jc w:val="center"/>
            </w:pPr>
            <w:r>
              <w:t>1303952,69</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522276,65</w:t>
            </w:r>
          </w:p>
        </w:tc>
        <w:tc>
          <w:tcPr>
            <w:tcW w:w="2385" w:type="dxa"/>
            <w:vAlign w:val="bottom"/>
          </w:tcPr>
          <w:p w:rsidR="00064980" w:rsidRDefault="00064980">
            <w:pPr>
              <w:pStyle w:val="ConsPlusNormal"/>
              <w:jc w:val="center"/>
            </w:pPr>
            <w:r>
              <w:t>1303949,51</w:t>
            </w:r>
          </w:p>
        </w:tc>
      </w:tr>
    </w:tbl>
    <w:p w:rsidR="00064980" w:rsidRDefault="00064980">
      <w:pPr>
        <w:pStyle w:val="ConsPlusNormal"/>
        <w:jc w:val="both"/>
      </w:pPr>
    </w:p>
    <w:p w:rsidR="00064980" w:rsidRDefault="00064980">
      <w:pPr>
        <w:pStyle w:val="ConsPlusNormal"/>
        <w:ind w:firstLine="540"/>
        <w:jc w:val="both"/>
      </w:pPr>
      <w:r>
        <w:t>Линия отступа от красной линии в целях определения мест допустимого размещения зданий, строений, сооружений принята на расстоянии 3 м.</w:t>
      </w:r>
    </w:p>
    <w:p w:rsidR="00064980" w:rsidRDefault="00064980">
      <w:pPr>
        <w:pStyle w:val="ConsPlusNormal"/>
        <w:spacing w:before="220"/>
        <w:ind w:firstLine="540"/>
        <w:jc w:val="both"/>
      </w:pPr>
      <w:r>
        <w:t>Координаты характерных точек линии отступа от красной линии в целях определения мест допустимого размещения зданий, строений, сооружений приведены в таблице N 6.</w:t>
      </w:r>
    </w:p>
    <w:p w:rsidR="00064980" w:rsidRDefault="00064980">
      <w:pPr>
        <w:pStyle w:val="ConsPlusNormal"/>
        <w:jc w:val="both"/>
      </w:pPr>
    </w:p>
    <w:p w:rsidR="00064980" w:rsidRDefault="00064980">
      <w:pPr>
        <w:pStyle w:val="ConsPlusNormal"/>
        <w:jc w:val="right"/>
        <w:outlineLvl w:val="2"/>
      </w:pPr>
      <w:r>
        <w:t>Таблица N 6</w:t>
      </w:r>
    </w:p>
    <w:p w:rsidR="00064980" w:rsidRDefault="00064980">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041"/>
        <w:gridCol w:w="2385"/>
        <w:gridCol w:w="2385"/>
      </w:tblGrid>
      <w:tr w:rsidR="00064980">
        <w:tc>
          <w:tcPr>
            <w:tcW w:w="2041" w:type="dxa"/>
            <w:vMerge w:val="restart"/>
            <w:vAlign w:val="center"/>
          </w:tcPr>
          <w:p w:rsidR="00064980" w:rsidRDefault="00064980">
            <w:pPr>
              <w:pStyle w:val="ConsPlusNormal"/>
              <w:jc w:val="center"/>
            </w:pPr>
            <w:r>
              <w:t>Номер характерной точки</w:t>
            </w:r>
          </w:p>
        </w:tc>
        <w:tc>
          <w:tcPr>
            <w:tcW w:w="4770" w:type="dxa"/>
            <w:gridSpan w:val="2"/>
            <w:vAlign w:val="center"/>
          </w:tcPr>
          <w:p w:rsidR="00064980" w:rsidRDefault="00064980">
            <w:pPr>
              <w:pStyle w:val="ConsPlusNormal"/>
              <w:jc w:val="center"/>
            </w:pPr>
            <w:r>
              <w:t>Перечень координат</w:t>
            </w:r>
          </w:p>
        </w:tc>
      </w:tr>
      <w:tr w:rsidR="00064980">
        <w:tc>
          <w:tcPr>
            <w:tcW w:w="2041" w:type="dxa"/>
            <w:vMerge/>
          </w:tcPr>
          <w:p w:rsidR="00064980" w:rsidRDefault="00064980">
            <w:pPr>
              <w:pStyle w:val="ConsPlusNormal"/>
            </w:pPr>
          </w:p>
        </w:tc>
        <w:tc>
          <w:tcPr>
            <w:tcW w:w="2385" w:type="dxa"/>
            <w:vAlign w:val="center"/>
          </w:tcPr>
          <w:p w:rsidR="00064980" w:rsidRDefault="00064980">
            <w:pPr>
              <w:pStyle w:val="ConsPlusNormal"/>
              <w:jc w:val="center"/>
            </w:pPr>
            <w:r>
              <w:t>X</w:t>
            </w:r>
          </w:p>
        </w:tc>
        <w:tc>
          <w:tcPr>
            <w:tcW w:w="2385" w:type="dxa"/>
            <w:vAlign w:val="center"/>
          </w:tcPr>
          <w:p w:rsidR="00064980" w:rsidRDefault="00064980">
            <w:pPr>
              <w:pStyle w:val="ConsPlusNormal"/>
              <w:jc w:val="center"/>
            </w:pPr>
            <w:r>
              <w:t>Y</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522276,77</w:t>
            </w:r>
          </w:p>
        </w:tc>
        <w:tc>
          <w:tcPr>
            <w:tcW w:w="2385" w:type="dxa"/>
            <w:vAlign w:val="bottom"/>
          </w:tcPr>
          <w:p w:rsidR="00064980" w:rsidRDefault="00064980">
            <w:pPr>
              <w:pStyle w:val="ConsPlusNormal"/>
              <w:jc w:val="center"/>
            </w:pPr>
            <w:r>
              <w:t>1303946,51</w:t>
            </w:r>
          </w:p>
        </w:tc>
      </w:tr>
      <w:tr w:rsidR="00064980">
        <w:tc>
          <w:tcPr>
            <w:tcW w:w="2041" w:type="dxa"/>
            <w:vAlign w:val="bottom"/>
          </w:tcPr>
          <w:p w:rsidR="00064980" w:rsidRDefault="00064980">
            <w:pPr>
              <w:pStyle w:val="ConsPlusNormal"/>
              <w:jc w:val="center"/>
            </w:pPr>
            <w:r>
              <w:t>2</w:t>
            </w:r>
          </w:p>
        </w:tc>
        <w:tc>
          <w:tcPr>
            <w:tcW w:w="2385" w:type="dxa"/>
            <w:vAlign w:val="bottom"/>
          </w:tcPr>
          <w:p w:rsidR="00064980" w:rsidRDefault="00064980">
            <w:pPr>
              <w:pStyle w:val="ConsPlusNormal"/>
              <w:jc w:val="center"/>
            </w:pPr>
            <w:r>
              <w:t>522205,72</w:t>
            </w:r>
          </w:p>
        </w:tc>
        <w:tc>
          <w:tcPr>
            <w:tcW w:w="2385" w:type="dxa"/>
            <w:vAlign w:val="bottom"/>
          </w:tcPr>
          <w:p w:rsidR="00064980" w:rsidRDefault="00064980">
            <w:pPr>
              <w:pStyle w:val="ConsPlusNormal"/>
              <w:jc w:val="center"/>
            </w:pPr>
            <w:r>
              <w:t>1303943,73</w:t>
            </w:r>
          </w:p>
        </w:tc>
      </w:tr>
      <w:tr w:rsidR="00064980">
        <w:tc>
          <w:tcPr>
            <w:tcW w:w="2041" w:type="dxa"/>
            <w:vAlign w:val="bottom"/>
          </w:tcPr>
          <w:p w:rsidR="00064980" w:rsidRDefault="00064980">
            <w:pPr>
              <w:pStyle w:val="ConsPlusNormal"/>
              <w:jc w:val="center"/>
            </w:pPr>
            <w:r>
              <w:lastRenderedPageBreak/>
              <w:t>3</w:t>
            </w:r>
          </w:p>
        </w:tc>
        <w:tc>
          <w:tcPr>
            <w:tcW w:w="2385" w:type="dxa"/>
            <w:vAlign w:val="bottom"/>
          </w:tcPr>
          <w:p w:rsidR="00064980" w:rsidRDefault="00064980">
            <w:pPr>
              <w:pStyle w:val="ConsPlusNormal"/>
              <w:jc w:val="center"/>
            </w:pPr>
            <w:r>
              <w:t>522201,60</w:t>
            </w:r>
          </w:p>
        </w:tc>
        <w:tc>
          <w:tcPr>
            <w:tcW w:w="2385" w:type="dxa"/>
            <w:vAlign w:val="bottom"/>
          </w:tcPr>
          <w:p w:rsidR="00064980" w:rsidRDefault="00064980">
            <w:pPr>
              <w:pStyle w:val="ConsPlusNormal"/>
              <w:jc w:val="center"/>
            </w:pPr>
            <w:r>
              <w:t>1303943,70</w:t>
            </w:r>
          </w:p>
        </w:tc>
      </w:tr>
      <w:tr w:rsidR="00064980">
        <w:tc>
          <w:tcPr>
            <w:tcW w:w="2041" w:type="dxa"/>
            <w:vAlign w:val="bottom"/>
          </w:tcPr>
          <w:p w:rsidR="00064980" w:rsidRDefault="00064980">
            <w:pPr>
              <w:pStyle w:val="ConsPlusNormal"/>
              <w:jc w:val="center"/>
            </w:pPr>
            <w:r>
              <w:t>4</w:t>
            </w:r>
          </w:p>
        </w:tc>
        <w:tc>
          <w:tcPr>
            <w:tcW w:w="2385" w:type="dxa"/>
            <w:vAlign w:val="bottom"/>
          </w:tcPr>
          <w:p w:rsidR="00064980" w:rsidRDefault="00064980">
            <w:pPr>
              <w:pStyle w:val="ConsPlusNormal"/>
              <w:jc w:val="center"/>
            </w:pPr>
            <w:r>
              <w:t>522192,41</w:t>
            </w:r>
          </w:p>
        </w:tc>
        <w:tc>
          <w:tcPr>
            <w:tcW w:w="2385" w:type="dxa"/>
            <w:vAlign w:val="bottom"/>
          </w:tcPr>
          <w:p w:rsidR="00064980" w:rsidRDefault="00064980">
            <w:pPr>
              <w:pStyle w:val="ConsPlusNormal"/>
              <w:jc w:val="center"/>
            </w:pPr>
            <w:r>
              <w:t>1303943,45</w:t>
            </w:r>
          </w:p>
        </w:tc>
      </w:tr>
      <w:tr w:rsidR="00064980">
        <w:tc>
          <w:tcPr>
            <w:tcW w:w="2041" w:type="dxa"/>
            <w:vAlign w:val="bottom"/>
          </w:tcPr>
          <w:p w:rsidR="00064980" w:rsidRDefault="00064980">
            <w:pPr>
              <w:pStyle w:val="ConsPlusNormal"/>
              <w:jc w:val="center"/>
            </w:pPr>
            <w:r>
              <w:t>5</w:t>
            </w:r>
          </w:p>
        </w:tc>
        <w:tc>
          <w:tcPr>
            <w:tcW w:w="2385" w:type="dxa"/>
            <w:vAlign w:val="bottom"/>
          </w:tcPr>
          <w:p w:rsidR="00064980" w:rsidRDefault="00064980">
            <w:pPr>
              <w:pStyle w:val="ConsPlusNormal"/>
              <w:jc w:val="center"/>
            </w:pPr>
            <w:r>
              <w:t>522189,01</w:t>
            </w:r>
          </w:p>
        </w:tc>
        <w:tc>
          <w:tcPr>
            <w:tcW w:w="2385" w:type="dxa"/>
            <w:vAlign w:val="bottom"/>
          </w:tcPr>
          <w:p w:rsidR="00064980" w:rsidRDefault="00064980">
            <w:pPr>
              <w:pStyle w:val="ConsPlusNormal"/>
              <w:jc w:val="center"/>
            </w:pPr>
            <w:r>
              <w:t>1303943,32</w:t>
            </w:r>
          </w:p>
        </w:tc>
      </w:tr>
      <w:tr w:rsidR="00064980">
        <w:tc>
          <w:tcPr>
            <w:tcW w:w="2041" w:type="dxa"/>
            <w:vAlign w:val="bottom"/>
          </w:tcPr>
          <w:p w:rsidR="00064980" w:rsidRDefault="00064980">
            <w:pPr>
              <w:pStyle w:val="ConsPlusNormal"/>
              <w:jc w:val="center"/>
            </w:pPr>
            <w:r>
              <w:t>6</w:t>
            </w:r>
          </w:p>
        </w:tc>
        <w:tc>
          <w:tcPr>
            <w:tcW w:w="2385" w:type="dxa"/>
            <w:vAlign w:val="bottom"/>
          </w:tcPr>
          <w:p w:rsidR="00064980" w:rsidRDefault="00064980">
            <w:pPr>
              <w:pStyle w:val="ConsPlusNormal"/>
              <w:jc w:val="center"/>
            </w:pPr>
            <w:r>
              <w:t>522186,38</w:t>
            </w:r>
          </w:p>
        </w:tc>
        <w:tc>
          <w:tcPr>
            <w:tcW w:w="2385" w:type="dxa"/>
            <w:vAlign w:val="bottom"/>
          </w:tcPr>
          <w:p w:rsidR="00064980" w:rsidRDefault="00064980">
            <w:pPr>
              <w:pStyle w:val="ConsPlusNormal"/>
              <w:jc w:val="center"/>
            </w:pPr>
            <w:r>
              <w:t>1303942,98</w:t>
            </w:r>
          </w:p>
        </w:tc>
      </w:tr>
      <w:tr w:rsidR="00064980">
        <w:tc>
          <w:tcPr>
            <w:tcW w:w="2041" w:type="dxa"/>
            <w:vAlign w:val="bottom"/>
          </w:tcPr>
          <w:p w:rsidR="00064980" w:rsidRDefault="00064980">
            <w:pPr>
              <w:pStyle w:val="ConsPlusNormal"/>
              <w:jc w:val="center"/>
            </w:pPr>
            <w:r>
              <w:t>7</w:t>
            </w:r>
          </w:p>
        </w:tc>
        <w:tc>
          <w:tcPr>
            <w:tcW w:w="2385" w:type="dxa"/>
            <w:vAlign w:val="bottom"/>
          </w:tcPr>
          <w:p w:rsidR="00064980" w:rsidRDefault="00064980">
            <w:pPr>
              <w:pStyle w:val="ConsPlusNormal"/>
              <w:jc w:val="center"/>
            </w:pPr>
            <w:r>
              <w:t>522119,86</w:t>
            </w:r>
          </w:p>
        </w:tc>
        <w:tc>
          <w:tcPr>
            <w:tcW w:w="2385" w:type="dxa"/>
            <w:vAlign w:val="bottom"/>
          </w:tcPr>
          <w:p w:rsidR="00064980" w:rsidRDefault="00064980">
            <w:pPr>
              <w:pStyle w:val="ConsPlusNormal"/>
              <w:jc w:val="center"/>
            </w:pPr>
            <w:r>
              <w:t>1303940,37</w:t>
            </w:r>
          </w:p>
        </w:tc>
      </w:tr>
      <w:tr w:rsidR="00064980">
        <w:tc>
          <w:tcPr>
            <w:tcW w:w="2041" w:type="dxa"/>
            <w:vAlign w:val="bottom"/>
          </w:tcPr>
          <w:p w:rsidR="00064980" w:rsidRDefault="00064980">
            <w:pPr>
              <w:pStyle w:val="ConsPlusNormal"/>
              <w:jc w:val="center"/>
            </w:pPr>
            <w:r>
              <w:t>8</w:t>
            </w:r>
          </w:p>
        </w:tc>
        <w:tc>
          <w:tcPr>
            <w:tcW w:w="2385" w:type="dxa"/>
            <w:vAlign w:val="bottom"/>
          </w:tcPr>
          <w:p w:rsidR="00064980" w:rsidRDefault="00064980">
            <w:pPr>
              <w:pStyle w:val="ConsPlusNormal"/>
              <w:jc w:val="center"/>
            </w:pPr>
            <w:r>
              <w:t>522086,52</w:t>
            </w:r>
          </w:p>
        </w:tc>
        <w:tc>
          <w:tcPr>
            <w:tcW w:w="2385" w:type="dxa"/>
            <w:vAlign w:val="bottom"/>
          </w:tcPr>
          <w:p w:rsidR="00064980" w:rsidRDefault="00064980">
            <w:pPr>
              <w:pStyle w:val="ConsPlusNormal"/>
              <w:jc w:val="center"/>
            </w:pPr>
            <w:r>
              <w:t>1303939</w:t>
            </w:r>
            <w:bookmarkStart w:id="2" w:name="_GoBack"/>
            <w:bookmarkEnd w:id="2"/>
            <w:r>
              <w:t>,34</w:t>
            </w:r>
          </w:p>
        </w:tc>
      </w:tr>
      <w:tr w:rsidR="00064980">
        <w:tc>
          <w:tcPr>
            <w:tcW w:w="2041" w:type="dxa"/>
            <w:vAlign w:val="bottom"/>
          </w:tcPr>
          <w:p w:rsidR="00064980" w:rsidRDefault="00064980">
            <w:pPr>
              <w:pStyle w:val="ConsPlusNormal"/>
              <w:jc w:val="center"/>
            </w:pPr>
            <w:r>
              <w:t>9</w:t>
            </w:r>
          </w:p>
        </w:tc>
        <w:tc>
          <w:tcPr>
            <w:tcW w:w="2385" w:type="dxa"/>
            <w:vAlign w:val="bottom"/>
          </w:tcPr>
          <w:p w:rsidR="00064980" w:rsidRDefault="00064980">
            <w:pPr>
              <w:pStyle w:val="ConsPlusNormal"/>
              <w:jc w:val="center"/>
            </w:pPr>
            <w:r>
              <w:t>522087,13</w:t>
            </w:r>
          </w:p>
        </w:tc>
        <w:tc>
          <w:tcPr>
            <w:tcW w:w="2385" w:type="dxa"/>
            <w:vAlign w:val="bottom"/>
          </w:tcPr>
          <w:p w:rsidR="00064980" w:rsidRDefault="00064980">
            <w:pPr>
              <w:pStyle w:val="ConsPlusNormal"/>
              <w:jc w:val="center"/>
            </w:pPr>
            <w:r>
              <w:t>1303897,29</w:t>
            </w:r>
          </w:p>
        </w:tc>
      </w:tr>
      <w:tr w:rsidR="00064980">
        <w:tc>
          <w:tcPr>
            <w:tcW w:w="2041" w:type="dxa"/>
            <w:vAlign w:val="bottom"/>
          </w:tcPr>
          <w:p w:rsidR="00064980" w:rsidRDefault="00064980">
            <w:pPr>
              <w:pStyle w:val="ConsPlusNormal"/>
              <w:jc w:val="center"/>
            </w:pPr>
            <w:r>
              <w:t>10</w:t>
            </w:r>
          </w:p>
        </w:tc>
        <w:tc>
          <w:tcPr>
            <w:tcW w:w="2385" w:type="dxa"/>
            <w:vAlign w:val="bottom"/>
          </w:tcPr>
          <w:p w:rsidR="00064980" w:rsidRDefault="00064980">
            <w:pPr>
              <w:pStyle w:val="ConsPlusNormal"/>
              <w:jc w:val="center"/>
            </w:pPr>
            <w:r>
              <w:t>522121,60</w:t>
            </w:r>
          </w:p>
        </w:tc>
        <w:tc>
          <w:tcPr>
            <w:tcW w:w="2385" w:type="dxa"/>
            <w:vAlign w:val="bottom"/>
          </w:tcPr>
          <w:p w:rsidR="00064980" w:rsidRDefault="00064980">
            <w:pPr>
              <w:pStyle w:val="ConsPlusNormal"/>
              <w:jc w:val="center"/>
            </w:pPr>
            <w:r>
              <w:t>1303897,42</w:t>
            </w:r>
          </w:p>
        </w:tc>
      </w:tr>
      <w:tr w:rsidR="00064980">
        <w:tc>
          <w:tcPr>
            <w:tcW w:w="2041" w:type="dxa"/>
            <w:vAlign w:val="bottom"/>
          </w:tcPr>
          <w:p w:rsidR="00064980" w:rsidRDefault="00064980">
            <w:pPr>
              <w:pStyle w:val="ConsPlusNormal"/>
              <w:jc w:val="center"/>
            </w:pPr>
            <w:r>
              <w:t>11</w:t>
            </w:r>
          </w:p>
        </w:tc>
        <w:tc>
          <w:tcPr>
            <w:tcW w:w="2385" w:type="dxa"/>
            <w:vAlign w:val="bottom"/>
          </w:tcPr>
          <w:p w:rsidR="00064980" w:rsidRDefault="00064980">
            <w:pPr>
              <w:pStyle w:val="ConsPlusNormal"/>
              <w:jc w:val="center"/>
            </w:pPr>
            <w:r>
              <w:t>522278,04</w:t>
            </w:r>
          </w:p>
        </w:tc>
        <w:tc>
          <w:tcPr>
            <w:tcW w:w="2385" w:type="dxa"/>
            <w:vAlign w:val="bottom"/>
          </w:tcPr>
          <w:p w:rsidR="00064980" w:rsidRDefault="00064980">
            <w:pPr>
              <w:pStyle w:val="ConsPlusNormal"/>
              <w:jc w:val="center"/>
            </w:pPr>
            <w:r>
              <w:t>1303903,14</w:t>
            </w:r>
          </w:p>
        </w:tc>
      </w:tr>
      <w:tr w:rsidR="00064980">
        <w:tc>
          <w:tcPr>
            <w:tcW w:w="2041" w:type="dxa"/>
            <w:vAlign w:val="bottom"/>
          </w:tcPr>
          <w:p w:rsidR="00064980" w:rsidRDefault="00064980">
            <w:pPr>
              <w:pStyle w:val="ConsPlusNormal"/>
              <w:jc w:val="center"/>
            </w:pPr>
            <w:r>
              <w:t>12</w:t>
            </w:r>
          </w:p>
        </w:tc>
        <w:tc>
          <w:tcPr>
            <w:tcW w:w="2385" w:type="dxa"/>
            <w:vAlign w:val="bottom"/>
          </w:tcPr>
          <w:p w:rsidR="00064980" w:rsidRDefault="00064980">
            <w:pPr>
              <w:pStyle w:val="ConsPlusNormal"/>
              <w:jc w:val="center"/>
            </w:pPr>
            <w:r>
              <w:t>522294,29</w:t>
            </w:r>
          </w:p>
        </w:tc>
        <w:tc>
          <w:tcPr>
            <w:tcW w:w="2385" w:type="dxa"/>
            <w:vAlign w:val="bottom"/>
          </w:tcPr>
          <w:p w:rsidR="00064980" w:rsidRDefault="00064980">
            <w:pPr>
              <w:pStyle w:val="ConsPlusNormal"/>
              <w:jc w:val="center"/>
            </w:pPr>
            <w:r>
              <w:t>1303903,00</w:t>
            </w:r>
          </w:p>
        </w:tc>
      </w:tr>
      <w:tr w:rsidR="00064980">
        <w:tc>
          <w:tcPr>
            <w:tcW w:w="2041" w:type="dxa"/>
            <w:vAlign w:val="bottom"/>
          </w:tcPr>
          <w:p w:rsidR="00064980" w:rsidRDefault="00064980">
            <w:pPr>
              <w:pStyle w:val="ConsPlusNormal"/>
              <w:jc w:val="center"/>
            </w:pPr>
            <w:r>
              <w:t>13</w:t>
            </w:r>
          </w:p>
        </w:tc>
        <w:tc>
          <w:tcPr>
            <w:tcW w:w="2385" w:type="dxa"/>
            <w:vAlign w:val="bottom"/>
          </w:tcPr>
          <w:p w:rsidR="00064980" w:rsidRDefault="00064980">
            <w:pPr>
              <w:pStyle w:val="ConsPlusNormal"/>
              <w:jc w:val="center"/>
            </w:pPr>
            <w:r>
              <w:t>522312,04</w:t>
            </w:r>
          </w:p>
        </w:tc>
        <w:tc>
          <w:tcPr>
            <w:tcW w:w="2385" w:type="dxa"/>
            <w:vAlign w:val="bottom"/>
          </w:tcPr>
          <w:p w:rsidR="00064980" w:rsidRDefault="00064980">
            <w:pPr>
              <w:pStyle w:val="ConsPlusNormal"/>
              <w:jc w:val="center"/>
            </w:pPr>
            <w:r>
              <w:t>1303902,68</w:t>
            </w:r>
          </w:p>
        </w:tc>
      </w:tr>
      <w:tr w:rsidR="00064980">
        <w:tc>
          <w:tcPr>
            <w:tcW w:w="2041" w:type="dxa"/>
            <w:vAlign w:val="bottom"/>
          </w:tcPr>
          <w:p w:rsidR="00064980" w:rsidRDefault="00064980">
            <w:pPr>
              <w:pStyle w:val="ConsPlusNormal"/>
              <w:jc w:val="center"/>
            </w:pPr>
            <w:r>
              <w:t>14</w:t>
            </w:r>
          </w:p>
        </w:tc>
        <w:tc>
          <w:tcPr>
            <w:tcW w:w="2385" w:type="dxa"/>
            <w:vAlign w:val="bottom"/>
          </w:tcPr>
          <w:p w:rsidR="00064980" w:rsidRDefault="00064980">
            <w:pPr>
              <w:pStyle w:val="ConsPlusNormal"/>
              <w:jc w:val="center"/>
            </w:pPr>
            <w:r>
              <w:t>522356,56</w:t>
            </w:r>
          </w:p>
        </w:tc>
        <w:tc>
          <w:tcPr>
            <w:tcW w:w="2385" w:type="dxa"/>
            <w:vAlign w:val="bottom"/>
          </w:tcPr>
          <w:p w:rsidR="00064980" w:rsidRDefault="00064980">
            <w:pPr>
              <w:pStyle w:val="ConsPlusNormal"/>
              <w:jc w:val="center"/>
            </w:pPr>
            <w:r>
              <w:t>1303904,33</w:t>
            </w:r>
          </w:p>
        </w:tc>
      </w:tr>
      <w:tr w:rsidR="00064980">
        <w:tc>
          <w:tcPr>
            <w:tcW w:w="2041" w:type="dxa"/>
            <w:vAlign w:val="bottom"/>
          </w:tcPr>
          <w:p w:rsidR="00064980" w:rsidRDefault="00064980">
            <w:pPr>
              <w:pStyle w:val="ConsPlusNormal"/>
              <w:jc w:val="center"/>
            </w:pPr>
            <w:r>
              <w:t>15</w:t>
            </w:r>
          </w:p>
        </w:tc>
        <w:tc>
          <w:tcPr>
            <w:tcW w:w="2385" w:type="dxa"/>
            <w:vAlign w:val="bottom"/>
          </w:tcPr>
          <w:p w:rsidR="00064980" w:rsidRDefault="00064980">
            <w:pPr>
              <w:pStyle w:val="ConsPlusNormal"/>
              <w:jc w:val="center"/>
            </w:pPr>
            <w:r>
              <w:t>522355,21</w:t>
            </w:r>
          </w:p>
        </w:tc>
        <w:tc>
          <w:tcPr>
            <w:tcW w:w="2385" w:type="dxa"/>
            <w:vAlign w:val="bottom"/>
          </w:tcPr>
          <w:p w:rsidR="00064980" w:rsidRDefault="00064980">
            <w:pPr>
              <w:pStyle w:val="ConsPlusNormal"/>
              <w:jc w:val="center"/>
            </w:pPr>
            <w:r>
              <w:t>1303949,57</w:t>
            </w:r>
          </w:p>
        </w:tc>
      </w:tr>
      <w:tr w:rsidR="00064980">
        <w:tc>
          <w:tcPr>
            <w:tcW w:w="2041" w:type="dxa"/>
            <w:vAlign w:val="bottom"/>
          </w:tcPr>
          <w:p w:rsidR="00064980" w:rsidRDefault="00064980">
            <w:pPr>
              <w:pStyle w:val="ConsPlusNormal"/>
              <w:jc w:val="center"/>
            </w:pPr>
            <w:r>
              <w:t>1</w:t>
            </w:r>
          </w:p>
        </w:tc>
        <w:tc>
          <w:tcPr>
            <w:tcW w:w="2385" w:type="dxa"/>
            <w:vAlign w:val="bottom"/>
          </w:tcPr>
          <w:p w:rsidR="00064980" w:rsidRDefault="00064980">
            <w:pPr>
              <w:pStyle w:val="ConsPlusNormal"/>
              <w:jc w:val="center"/>
            </w:pPr>
            <w:r>
              <w:t>522276,77</w:t>
            </w:r>
          </w:p>
        </w:tc>
        <w:tc>
          <w:tcPr>
            <w:tcW w:w="2385" w:type="dxa"/>
            <w:vAlign w:val="bottom"/>
          </w:tcPr>
          <w:p w:rsidR="00064980" w:rsidRDefault="00064980">
            <w:pPr>
              <w:pStyle w:val="ConsPlusNormal"/>
              <w:jc w:val="center"/>
            </w:pPr>
            <w:r>
              <w:t>1303946,51</w:t>
            </w:r>
          </w:p>
        </w:tc>
      </w:tr>
    </w:tbl>
    <w:p w:rsidR="00064980" w:rsidRDefault="00064980">
      <w:pPr>
        <w:pStyle w:val="ConsPlusNormal"/>
        <w:jc w:val="both"/>
      </w:pPr>
    </w:p>
    <w:p w:rsidR="00064980" w:rsidRDefault="00064980">
      <w:pPr>
        <w:pStyle w:val="ConsPlusNormal"/>
        <w:ind w:firstLine="540"/>
        <w:jc w:val="both"/>
      </w:pPr>
      <w:r>
        <w:t>Настоящий проект межевания территории обеспечивает равные права и возможности правообладателей земельных участков в соответствии с действующим законодательством.</w:t>
      </w:r>
    </w:p>
    <w:p w:rsidR="00064980" w:rsidRDefault="00064980">
      <w:pPr>
        <w:pStyle w:val="ConsPlusNormal"/>
        <w:spacing w:before="220"/>
        <w:ind w:firstLine="540"/>
        <w:jc w:val="both"/>
      </w:pPr>
      <w:r>
        <w:t>Проект межевания территории не является основанием для начала строительно-монтажных работ, в том числе ограждения земельных участков, а также для ведения хозяйственной деятельности. Площади и границы участков подлежат уточнению землеустроительным межеванием при оформлении соответствующих документов в установленном законом порядке.</w:t>
      </w:r>
    </w:p>
    <w:p w:rsidR="00064980" w:rsidRDefault="00064980">
      <w:pPr>
        <w:pStyle w:val="ConsPlusNormal"/>
        <w:spacing w:before="220"/>
        <w:ind w:firstLine="540"/>
        <w:jc w:val="both"/>
      </w:pPr>
      <w:r>
        <w:t>Мероприятия по защите территории от чрезвычайных ситуаций природного и техногенного характера, мероприятия по гражданской обороне и обеспечению пожарной безопасности должны производиться в соответствии с положениями Генерального плана.</w:t>
      </w:r>
    </w:p>
    <w:p w:rsidR="00064980" w:rsidRDefault="00064980">
      <w:pPr>
        <w:pStyle w:val="ConsPlusNormal"/>
        <w:jc w:val="both"/>
      </w:pPr>
    </w:p>
    <w:p w:rsidR="00064980" w:rsidRDefault="00064980">
      <w:pPr>
        <w:pStyle w:val="ConsPlusNormal"/>
        <w:jc w:val="right"/>
      </w:pPr>
      <w:r>
        <w:t>Руководитель управления</w:t>
      </w:r>
    </w:p>
    <w:p w:rsidR="00064980" w:rsidRDefault="00064980">
      <w:pPr>
        <w:pStyle w:val="ConsPlusNormal"/>
        <w:jc w:val="right"/>
      </w:pPr>
      <w:r>
        <w:t>главного архитектора</w:t>
      </w:r>
    </w:p>
    <w:p w:rsidR="00064980" w:rsidRDefault="00064980">
      <w:pPr>
        <w:pStyle w:val="ConsPlusNormal"/>
        <w:jc w:val="right"/>
      </w:pPr>
      <w:r>
        <w:t>Г.Ю.ЧУРСАНОВ</w:t>
      </w:r>
    </w:p>
    <w:p w:rsidR="00064980" w:rsidRDefault="00064980">
      <w:pPr>
        <w:pStyle w:val="ConsPlusNormal"/>
        <w:jc w:val="both"/>
      </w:pPr>
    </w:p>
    <w:p w:rsidR="00064980" w:rsidRDefault="00064980">
      <w:pPr>
        <w:pStyle w:val="ConsPlusNormal"/>
        <w:jc w:val="both"/>
      </w:pPr>
    </w:p>
    <w:p w:rsidR="00064980" w:rsidRDefault="00064980">
      <w:pPr>
        <w:pStyle w:val="ConsPlusNormal"/>
        <w:pBdr>
          <w:bottom w:val="single" w:sz="6" w:space="0" w:color="auto"/>
        </w:pBdr>
        <w:spacing w:before="100" w:after="100"/>
        <w:jc w:val="both"/>
        <w:rPr>
          <w:sz w:val="2"/>
          <w:szCs w:val="2"/>
        </w:rPr>
      </w:pPr>
    </w:p>
    <w:p w:rsidR="003E3698" w:rsidRDefault="003E3698"/>
    <w:sectPr w:rsidR="003E3698" w:rsidSect="001C546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4980"/>
    <w:rsid w:val="00064980"/>
    <w:rsid w:val="003E369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4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649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64980"/>
    <w:pPr>
      <w:widowControl w:val="0"/>
      <w:autoSpaceDE w:val="0"/>
      <w:autoSpaceDN w:val="0"/>
      <w:spacing w:after="0" w:line="240" w:lineRule="auto"/>
    </w:pPr>
    <w:rPr>
      <w:rFonts w:ascii="Tahoma" w:eastAsia="Times New Roman" w:hAnsi="Tahoma" w:cs="Tahom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064980"/>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064980"/>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064980"/>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RLAW181&amp;n=119048" TargetMode="External"/><Relationship Id="rId18" Type="http://schemas.openxmlformats.org/officeDocument/2006/relationships/hyperlink" Target="https://login.consultant.ru/link/?req=doc&amp;base=LAW&amp;n=459768" TargetMode="External"/><Relationship Id="rId26" Type="http://schemas.openxmlformats.org/officeDocument/2006/relationships/hyperlink" Target="https://login.consultant.ru/link/?req=doc&amp;base=LAW&amp;n=449562" TargetMode="External"/><Relationship Id="rId39" Type="http://schemas.openxmlformats.org/officeDocument/2006/relationships/hyperlink" Target="https://login.consultant.ru/link/?req=doc&amp;base=RLAW181&amp;n=119062&amp;dst=100434" TargetMode="External"/><Relationship Id="rId21" Type="http://schemas.openxmlformats.org/officeDocument/2006/relationships/hyperlink" Target="https://login.consultant.ru/link/?req=doc&amp;base=LAW&amp;n=437094&amp;dst=1666" TargetMode="External"/><Relationship Id="rId34" Type="http://schemas.openxmlformats.org/officeDocument/2006/relationships/hyperlink" Target="https://login.consultant.ru/link/?req=doc&amp;base=LAW&amp;n=423603&amp;dst=100085" TargetMode="External"/><Relationship Id="rId42" Type="http://schemas.openxmlformats.org/officeDocument/2006/relationships/theme" Target="theme/theme1.xml"/><Relationship Id="rId7" Type="http://schemas.openxmlformats.org/officeDocument/2006/relationships/hyperlink" Target="https://login.consultant.ru/link/?req=doc&amp;base=LAW&amp;n=461117" TargetMode="External"/><Relationship Id="rId2" Type="http://schemas.microsoft.com/office/2007/relationships/stylesWithEffects" Target="stylesWithEffects.xml"/><Relationship Id="rId16" Type="http://schemas.openxmlformats.org/officeDocument/2006/relationships/hyperlink" Target="https://login.consultant.ru/link/?req=doc&amp;base=RLAW181&amp;n=101474&amp;dst=100067" TargetMode="External"/><Relationship Id="rId20" Type="http://schemas.openxmlformats.org/officeDocument/2006/relationships/hyperlink" Target="https://login.consultant.ru/link/?req=doc&amp;base=LAW&amp;n=437094&amp;dst=1398" TargetMode="External"/><Relationship Id="rId29" Type="http://schemas.openxmlformats.org/officeDocument/2006/relationships/hyperlink" Target="https://login.consultant.ru/link/?req=doc&amp;base=LAW&amp;n=437094&amp;dst=3321" TargetMode="External"/><Relationship Id="rId41"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https://login.consultant.ru/link/?req=doc&amp;base=LAW&amp;n=437094" TargetMode="External"/><Relationship Id="rId11" Type="http://schemas.openxmlformats.org/officeDocument/2006/relationships/hyperlink" Target="https://login.consultant.ru/link/?req=doc&amp;base=LAW&amp;n=461839" TargetMode="External"/><Relationship Id="rId24" Type="http://schemas.openxmlformats.org/officeDocument/2006/relationships/hyperlink" Target="https://login.consultant.ru/link/?req=doc&amp;base=LAW&amp;n=437094" TargetMode="External"/><Relationship Id="rId32" Type="http://schemas.openxmlformats.org/officeDocument/2006/relationships/hyperlink" Target="https://login.consultant.ru/link/?req=doc&amp;base=LAW&amp;n=437094&amp;dst=1420" TargetMode="External"/><Relationship Id="rId37" Type="http://schemas.openxmlformats.org/officeDocument/2006/relationships/hyperlink" Target="https://login.consultant.ru/link/?req=doc&amp;base=LAW&amp;n=423603&amp;dst=100088" TargetMode="External"/><Relationship Id="rId40" Type="http://schemas.openxmlformats.org/officeDocument/2006/relationships/hyperlink" Target="https://login.consultant.ru/link/?req=doc&amp;base=LAW&amp;n=423603&amp;dst=100088" TargetMode="External"/><Relationship Id="rId5" Type="http://schemas.openxmlformats.org/officeDocument/2006/relationships/hyperlink" Target="https://www.consultant.ru" TargetMode="External"/><Relationship Id="rId15" Type="http://schemas.openxmlformats.org/officeDocument/2006/relationships/hyperlink" Target="https://login.consultant.ru/link/?req=doc&amp;base=RLAW181&amp;n=118312" TargetMode="External"/><Relationship Id="rId23" Type="http://schemas.openxmlformats.org/officeDocument/2006/relationships/hyperlink" Target="https://login.consultant.ru/link/?req=doc&amp;base=RLAW181&amp;n=119062&amp;dst=1054848" TargetMode="External"/><Relationship Id="rId28" Type="http://schemas.openxmlformats.org/officeDocument/2006/relationships/hyperlink" Target="https://login.consultant.ru/link/?req=doc&amp;base=LAW&amp;n=452764&amp;dst=111" TargetMode="External"/><Relationship Id="rId36" Type="http://schemas.openxmlformats.org/officeDocument/2006/relationships/hyperlink" Target="https://login.consultant.ru/link/?req=doc&amp;base=RLAW181&amp;n=119062&amp;dst=100434" TargetMode="External"/><Relationship Id="rId10" Type="http://schemas.openxmlformats.org/officeDocument/2006/relationships/hyperlink" Target="https://login.consultant.ru/link/?req=doc&amp;base=LAW&amp;n=461839" TargetMode="External"/><Relationship Id="rId19" Type="http://schemas.openxmlformats.org/officeDocument/2006/relationships/hyperlink" Target="https://login.consultant.ru/link/?req=doc&amp;base=LAW&amp;n=437094" TargetMode="External"/><Relationship Id="rId31" Type="http://schemas.openxmlformats.org/officeDocument/2006/relationships/hyperlink" Target="https://login.consultant.ru/link/?req=doc&amp;base=LAW&amp;n=437094&amp;dst=100483" TargetMode="External"/><Relationship Id="rId4" Type="http://schemas.openxmlformats.org/officeDocument/2006/relationships/webSettings" Target="webSettings.xml"/><Relationship Id="rId9" Type="http://schemas.openxmlformats.org/officeDocument/2006/relationships/hyperlink" Target="https://login.consultant.ru/link/?req=doc&amp;base=RLAW181&amp;n=101474&amp;dst=100067" TargetMode="External"/><Relationship Id="rId14" Type="http://schemas.openxmlformats.org/officeDocument/2006/relationships/hyperlink" Target="https://login.consultant.ru/link/?req=doc&amp;base=RLAW181&amp;n=119062&amp;dst=100156" TargetMode="External"/><Relationship Id="rId22" Type="http://schemas.openxmlformats.org/officeDocument/2006/relationships/hyperlink" Target="https://login.consultant.ru/link/?req=doc&amp;base=RLAW181&amp;n=119062&amp;dst=1054848" TargetMode="External"/><Relationship Id="rId27" Type="http://schemas.openxmlformats.org/officeDocument/2006/relationships/hyperlink" Target="https://login.consultant.ru/link/?req=doc&amp;base=RLAW181&amp;n=79655" TargetMode="External"/><Relationship Id="rId30" Type="http://schemas.openxmlformats.org/officeDocument/2006/relationships/hyperlink" Target="https://login.consultant.ru/link/?req=doc&amp;base=LAW&amp;n=437094&amp;dst=100470" TargetMode="External"/><Relationship Id="rId35" Type="http://schemas.openxmlformats.org/officeDocument/2006/relationships/hyperlink" Target="https://login.consultant.ru/link/?req=doc&amp;base=RLAW181&amp;n=119062&amp;dst=100268" TargetMode="External"/><Relationship Id="rId8" Type="http://schemas.openxmlformats.org/officeDocument/2006/relationships/hyperlink" Target="https://login.consultant.ru/link/?req=doc&amp;base=RLAW181&amp;n=113963" TargetMode="External"/><Relationship Id="rId3" Type="http://schemas.openxmlformats.org/officeDocument/2006/relationships/settings" Target="settings.xml"/><Relationship Id="rId12" Type="http://schemas.openxmlformats.org/officeDocument/2006/relationships/hyperlink" Target="https://login.consultant.ru/link/?req=doc&amp;base=LAW&amp;n=410531&amp;dst=100089" TargetMode="External"/><Relationship Id="rId17" Type="http://schemas.openxmlformats.org/officeDocument/2006/relationships/hyperlink" Target="https://login.consultant.ru/link/?req=doc&amp;base=RLAW181&amp;n=119062&amp;dst=100156" TargetMode="External"/><Relationship Id="rId25" Type="http://schemas.openxmlformats.org/officeDocument/2006/relationships/hyperlink" Target="https://login.consultant.ru/link/?req=doc&amp;base=RLAW181&amp;n=119062&amp;dst=100513" TargetMode="External"/><Relationship Id="rId33" Type="http://schemas.openxmlformats.org/officeDocument/2006/relationships/hyperlink" Target="https://login.consultant.ru/link/?req=doc&amp;base=LAW&amp;n=423603&amp;dst=100010" TargetMode="External"/><Relationship Id="rId38" Type="http://schemas.openxmlformats.org/officeDocument/2006/relationships/hyperlink" Target="https://login.consultant.ru/link/?req=doc&amp;base=RLAW181&amp;n=119062&amp;dst=10026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10</Pages>
  <Words>3564</Words>
  <Characters>20318</Characters>
  <Application>Microsoft Office Word</Application>
  <DocSecurity>0</DocSecurity>
  <Lines>169</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23835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Михайлова Д.А.</dc:creator>
  <cp:lastModifiedBy>Михайлова Д.А.</cp:lastModifiedBy>
  <cp:revision>1</cp:revision>
  <dcterms:created xsi:type="dcterms:W3CDTF">2026-02-24T09:35:00Z</dcterms:created>
  <dcterms:modified xsi:type="dcterms:W3CDTF">2026-02-24T09:35:00Z</dcterms:modified>
</cp:coreProperties>
</file>